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8D5" w:rsidRPr="00CB28D5" w:rsidRDefault="0092412A" w:rsidP="00E03A86">
      <w:pPr>
        <w:ind w:left="720" w:firstLine="720"/>
        <w:rPr>
          <w:b/>
          <w:color w:val="0070C0"/>
          <w:sz w:val="36"/>
          <w:szCs w:val="36"/>
        </w:rPr>
      </w:pPr>
      <w:r w:rsidRPr="0092412A">
        <w:rPr>
          <w:noProof/>
          <w:lang w:eastAsia="en-IE"/>
        </w:rPr>
        <w:pict>
          <v:shapetype id="_x0000_t202" coordsize="21600,21600" o:spt="202" path="m,l,21600r21600,l21600,xe">
            <v:stroke joinstyle="miter"/>
            <v:path gradientshapeok="t" o:connecttype="rect"/>
          </v:shapetype>
          <v:shape id="_x0000_s1027" type="#_x0000_t202" style="position:absolute;left:0;text-align:left;margin-left:364.95pt;margin-top:3.35pt;width:113.7pt;height:98.9pt;z-index:-251658752" stroked="f">
            <v:textbox>
              <w:txbxContent>
                <w:p w:rsidR="009452FD" w:rsidRDefault="009452FD">
                  <w:r w:rsidRPr="00CB28D5">
                    <w:rPr>
                      <w:noProof/>
                      <w:lang w:eastAsia="en-IE"/>
                    </w:rPr>
                    <w:drawing>
                      <wp:inline distT="0" distB="0" distL="0" distR="0">
                        <wp:extent cx="1242060" cy="1164590"/>
                        <wp:effectExtent l="19050" t="0" r="0" b="0"/>
                        <wp:docPr id="2" name="Picture 1" descr="2012 U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2 URC logo"/>
                                <pic:cNvPicPr>
                                  <a:picLocks noChangeAspect="1" noChangeArrowheads="1"/>
                                </pic:cNvPicPr>
                              </pic:nvPicPr>
                              <pic:blipFill>
                                <a:blip r:embed="rId8"/>
                                <a:srcRect/>
                                <a:stretch>
                                  <a:fillRect/>
                                </a:stretch>
                              </pic:blipFill>
                              <pic:spPr bwMode="auto">
                                <a:xfrm>
                                  <a:off x="0" y="0"/>
                                  <a:ext cx="1242060" cy="1164590"/>
                                </a:xfrm>
                                <a:prstGeom prst="rect">
                                  <a:avLst/>
                                </a:prstGeom>
                                <a:noFill/>
                                <a:ln w="9525">
                                  <a:noFill/>
                                  <a:miter lim="800000"/>
                                  <a:headEnd/>
                                  <a:tailEnd/>
                                </a:ln>
                              </pic:spPr>
                            </pic:pic>
                          </a:graphicData>
                        </a:graphic>
                      </wp:inline>
                    </w:drawing>
                  </w:r>
                </w:p>
              </w:txbxContent>
            </v:textbox>
          </v:shape>
        </w:pict>
      </w:r>
      <w:r w:rsidR="00CB28D5" w:rsidRPr="00CB28D5">
        <w:rPr>
          <w:b/>
          <w:noProof/>
          <w:color w:val="0070C0"/>
          <w:sz w:val="36"/>
          <w:szCs w:val="36"/>
        </w:rPr>
        <w:t>Records Advice for Synods</w:t>
      </w:r>
    </w:p>
    <w:p w:rsidR="00CB28D5" w:rsidRDefault="00CB28D5" w:rsidP="00E03A86">
      <w:pPr>
        <w:jc w:val="both"/>
        <w:rPr>
          <w:b/>
          <w:color w:val="0070C0"/>
        </w:rPr>
      </w:pPr>
    </w:p>
    <w:p w:rsidR="00CB28D5" w:rsidRDefault="00CB28D5" w:rsidP="00E03A86"/>
    <w:p w:rsidR="00CB28D5" w:rsidRDefault="00CB28D5" w:rsidP="00E03A86"/>
    <w:p w:rsidR="00CB28D5" w:rsidRDefault="00CB28D5" w:rsidP="00E03A86"/>
    <w:p w:rsidR="00FE4F02" w:rsidRDefault="00FE4F02" w:rsidP="00E03A86"/>
    <w:p w:rsidR="00FE4F02" w:rsidRDefault="00FE4F02" w:rsidP="00E03A86"/>
    <w:p w:rsidR="00FE4F02" w:rsidRDefault="00FE4F02" w:rsidP="00E03A86"/>
    <w:p w:rsidR="00074D29" w:rsidRPr="00887F57" w:rsidRDefault="00074D29" w:rsidP="00887F57">
      <w:pPr>
        <w:rPr>
          <w:sz w:val="21"/>
          <w:szCs w:val="21"/>
        </w:rPr>
      </w:pPr>
    </w:p>
    <w:p w:rsidR="00B12E56" w:rsidRDefault="00D878CA" w:rsidP="00E03A86">
      <w:pPr>
        <w:pStyle w:val="ListParagraph"/>
        <w:numPr>
          <w:ilvl w:val="0"/>
          <w:numId w:val="7"/>
        </w:numPr>
        <w:contextualSpacing/>
        <w:jc w:val="both"/>
        <w:rPr>
          <w:b/>
          <w:color w:val="0070C0"/>
          <w:sz w:val="24"/>
          <w:szCs w:val="24"/>
        </w:rPr>
      </w:pPr>
      <w:r>
        <w:rPr>
          <w:b/>
          <w:color w:val="0070C0"/>
          <w:sz w:val="24"/>
          <w:szCs w:val="24"/>
        </w:rPr>
        <w:t>Introduction</w:t>
      </w:r>
    </w:p>
    <w:p w:rsidR="00D878CA" w:rsidRDefault="00D878CA" w:rsidP="00E03A86">
      <w:pPr>
        <w:pStyle w:val="ListParagraph"/>
        <w:ind w:left="360"/>
        <w:contextualSpacing/>
        <w:jc w:val="both"/>
        <w:rPr>
          <w:b/>
          <w:color w:val="0070C0"/>
          <w:sz w:val="24"/>
          <w:szCs w:val="24"/>
        </w:rPr>
      </w:pPr>
      <w:r>
        <w:rPr>
          <w:b/>
          <w:color w:val="0070C0"/>
          <w:sz w:val="24"/>
          <w:szCs w:val="24"/>
        </w:rPr>
        <w:t xml:space="preserve"> </w:t>
      </w:r>
    </w:p>
    <w:p w:rsidR="00E931BC" w:rsidRPr="00DA1DFA" w:rsidRDefault="00E931BC" w:rsidP="00E931BC">
      <w:pPr>
        <w:pStyle w:val="ListParagraph"/>
        <w:numPr>
          <w:ilvl w:val="1"/>
          <w:numId w:val="7"/>
        </w:numPr>
        <w:ind w:left="284" w:hanging="284"/>
        <w:contextualSpacing/>
        <w:jc w:val="both"/>
        <w:rPr>
          <w:b/>
          <w:i/>
          <w:color w:val="0070C0"/>
          <w:szCs w:val="24"/>
        </w:rPr>
      </w:pPr>
      <w:r w:rsidRPr="00DA1DFA">
        <w:rPr>
          <w:b/>
          <w:i/>
          <w:color w:val="0070C0"/>
          <w:szCs w:val="24"/>
        </w:rPr>
        <w:t>What this cover</w:t>
      </w:r>
      <w:r>
        <w:rPr>
          <w:b/>
          <w:i/>
          <w:color w:val="0070C0"/>
          <w:szCs w:val="24"/>
        </w:rPr>
        <w:t>s</w:t>
      </w:r>
    </w:p>
    <w:p w:rsidR="00E931BC" w:rsidRDefault="00E931BC" w:rsidP="00E931BC">
      <w:pPr>
        <w:jc w:val="both"/>
        <w:rPr>
          <w:sz w:val="22"/>
          <w:szCs w:val="22"/>
        </w:rPr>
      </w:pPr>
      <w:r>
        <w:rPr>
          <w:sz w:val="22"/>
          <w:szCs w:val="22"/>
        </w:rPr>
        <w:t>This document gives guidance and advice on how URC synods should care for their paper and electronic records. It includes information on how long records should be kept for, how records should be stored, what to do with the synod’s archives, how to manage electronic records and how t</w:t>
      </w:r>
      <w:r w:rsidR="0081359C">
        <w:rPr>
          <w:sz w:val="22"/>
          <w:szCs w:val="22"/>
        </w:rPr>
        <w:t>o care for ministers’ personnel files</w:t>
      </w:r>
    </w:p>
    <w:p w:rsidR="00E931BC" w:rsidRPr="00D802D5" w:rsidRDefault="00E931BC" w:rsidP="00E931BC">
      <w:pPr>
        <w:jc w:val="both"/>
        <w:rPr>
          <w:sz w:val="22"/>
          <w:szCs w:val="22"/>
        </w:rPr>
      </w:pPr>
    </w:p>
    <w:p w:rsidR="00D878CA" w:rsidRPr="00DA1DFA" w:rsidRDefault="00A93D8B" w:rsidP="00E03A86">
      <w:pPr>
        <w:pStyle w:val="ListParagraph"/>
        <w:numPr>
          <w:ilvl w:val="1"/>
          <w:numId w:val="7"/>
        </w:numPr>
        <w:ind w:left="284" w:hanging="284"/>
        <w:contextualSpacing/>
        <w:jc w:val="both"/>
        <w:rPr>
          <w:b/>
          <w:i/>
          <w:color w:val="0070C0"/>
          <w:szCs w:val="24"/>
        </w:rPr>
      </w:pPr>
      <w:r>
        <w:rPr>
          <w:b/>
          <w:i/>
          <w:color w:val="0070C0"/>
          <w:szCs w:val="24"/>
        </w:rPr>
        <w:t>The importance of managing your synod’s records</w:t>
      </w:r>
    </w:p>
    <w:p w:rsidR="00E81DB3" w:rsidRDefault="00E81DB3" w:rsidP="00E03A86">
      <w:pPr>
        <w:ind w:left="349"/>
        <w:contextualSpacing/>
        <w:jc w:val="both"/>
        <w:rPr>
          <w:sz w:val="22"/>
          <w:szCs w:val="22"/>
        </w:rPr>
      </w:pPr>
    </w:p>
    <w:p w:rsidR="00381908" w:rsidRDefault="00381908" w:rsidP="00A93D8B">
      <w:pPr>
        <w:widowControl w:val="0"/>
        <w:autoSpaceDE w:val="0"/>
        <w:autoSpaceDN w:val="0"/>
        <w:adjustRightInd w:val="0"/>
        <w:jc w:val="both"/>
        <w:rPr>
          <w:sz w:val="22"/>
        </w:rPr>
      </w:pPr>
      <w:r>
        <w:rPr>
          <w:sz w:val="22"/>
        </w:rPr>
        <w:t xml:space="preserve">Each synod has a duty to care for its records, both electronic and paper; they are one of its important business assets and a valuable resource. </w:t>
      </w:r>
    </w:p>
    <w:p w:rsidR="00E81DB3" w:rsidRDefault="00E81DB3" w:rsidP="00E03A86">
      <w:pPr>
        <w:autoSpaceDE w:val="0"/>
        <w:autoSpaceDN w:val="0"/>
        <w:adjustRightInd w:val="0"/>
        <w:jc w:val="both"/>
        <w:rPr>
          <w:rFonts w:cs="Arial"/>
          <w:sz w:val="22"/>
          <w:lang w:eastAsia="en-IE"/>
        </w:rPr>
      </w:pPr>
    </w:p>
    <w:p w:rsidR="00862066" w:rsidRPr="00381908" w:rsidRDefault="00895648" w:rsidP="00381908">
      <w:pPr>
        <w:autoSpaceDE w:val="0"/>
        <w:autoSpaceDN w:val="0"/>
        <w:adjustRightInd w:val="0"/>
        <w:jc w:val="both"/>
        <w:rPr>
          <w:rFonts w:cs="Arial"/>
          <w:i/>
          <w:sz w:val="22"/>
          <w:lang w:eastAsia="en-IE"/>
        </w:rPr>
      </w:pPr>
      <w:r w:rsidRPr="003747DD">
        <w:rPr>
          <w:rFonts w:cs="Arial"/>
          <w:i/>
          <w:sz w:val="22"/>
          <w:lang w:eastAsia="en-IE"/>
        </w:rPr>
        <w:t xml:space="preserve">Some of the </w:t>
      </w:r>
      <w:r w:rsidR="003747DD">
        <w:rPr>
          <w:rFonts w:cs="Arial"/>
          <w:i/>
          <w:sz w:val="22"/>
          <w:lang w:eastAsia="en-IE"/>
        </w:rPr>
        <w:t xml:space="preserve">reasons a synod should care for its records include: </w:t>
      </w:r>
    </w:p>
    <w:p w:rsidR="00845066" w:rsidRPr="00845066" w:rsidRDefault="00845066" w:rsidP="00845066">
      <w:pPr>
        <w:pStyle w:val="ListParagraph"/>
        <w:numPr>
          <w:ilvl w:val="0"/>
          <w:numId w:val="33"/>
        </w:numPr>
        <w:autoSpaceDE w:val="0"/>
        <w:autoSpaceDN w:val="0"/>
        <w:adjustRightInd w:val="0"/>
        <w:ind w:left="426"/>
        <w:jc w:val="both"/>
        <w:rPr>
          <w:rFonts w:eastAsiaTheme="minorHAnsi" w:cs="Arial"/>
          <w:color w:val="000000"/>
          <w:szCs w:val="22"/>
        </w:rPr>
      </w:pPr>
      <w:r w:rsidRPr="00845066">
        <w:rPr>
          <w:rFonts w:eastAsiaTheme="minorHAnsi" w:cs="Arial"/>
          <w:color w:val="000000"/>
          <w:szCs w:val="22"/>
        </w:rPr>
        <w:t>Without proper organisation the sheer volume of records (paper and electronic) can become overwhelming. Well managed records ensure that the right information is available to the right people at the right time.</w:t>
      </w:r>
    </w:p>
    <w:p w:rsidR="00845066" w:rsidRDefault="00845066" w:rsidP="00845066">
      <w:pPr>
        <w:pStyle w:val="ListParagraph"/>
        <w:numPr>
          <w:ilvl w:val="0"/>
          <w:numId w:val="33"/>
        </w:numPr>
        <w:autoSpaceDE w:val="0"/>
        <w:autoSpaceDN w:val="0"/>
        <w:adjustRightInd w:val="0"/>
        <w:ind w:left="426"/>
        <w:jc w:val="both"/>
        <w:rPr>
          <w:rFonts w:eastAsiaTheme="minorHAnsi" w:cs="Arial"/>
          <w:color w:val="000000"/>
          <w:szCs w:val="22"/>
        </w:rPr>
      </w:pPr>
      <w:r>
        <w:rPr>
          <w:rFonts w:eastAsiaTheme="minorHAnsi" w:cs="Arial"/>
          <w:color w:val="000000"/>
          <w:szCs w:val="22"/>
        </w:rPr>
        <w:t xml:space="preserve">As well-managed records are only kept as long as they are required, valuable office space is </w:t>
      </w:r>
      <w:r w:rsidR="00464B9F">
        <w:rPr>
          <w:rFonts w:eastAsiaTheme="minorHAnsi" w:cs="Arial"/>
          <w:color w:val="000000"/>
          <w:szCs w:val="22"/>
        </w:rPr>
        <w:t>freed up.</w:t>
      </w:r>
    </w:p>
    <w:p w:rsidR="00845066" w:rsidRDefault="00845066" w:rsidP="00845066">
      <w:pPr>
        <w:pStyle w:val="ListParagraph"/>
        <w:numPr>
          <w:ilvl w:val="0"/>
          <w:numId w:val="33"/>
        </w:numPr>
        <w:autoSpaceDE w:val="0"/>
        <w:autoSpaceDN w:val="0"/>
        <w:adjustRightInd w:val="0"/>
        <w:ind w:left="426"/>
        <w:jc w:val="both"/>
        <w:rPr>
          <w:rFonts w:eastAsiaTheme="minorHAnsi" w:cs="Arial"/>
          <w:color w:val="000000"/>
          <w:szCs w:val="22"/>
        </w:rPr>
      </w:pPr>
      <w:r w:rsidRPr="00F401CE">
        <w:rPr>
          <w:rFonts w:eastAsiaTheme="minorHAnsi" w:cs="Arial"/>
          <w:color w:val="000000"/>
          <w:szCs w:val="22"/>
        </w:rPr>
        <w:t xml:space="preserve">Many areas of </w:t>
      </w:r>
      <w:r>
        <w:rPr>
          <w:rFonts w:eastAsiaTheme="minorHAnsi" w:cs="Arial"/>
          <w:color w:val="000000"/>
          <w:szCs w:val="22"/>
        </w:rPr>
        <w:t>synod</w:t>
      </w:r>
      <w:r w:rsidRPr="00F401CE">
        <w:rPr>
          <w:rFonts w:eastAsiaTheme="minorHAnsi" w:cs="Arial"/>
          <w:color w:val="000000"/>
          <w:szCs w:val="22"/>
        </w:rPr>
        <w:t xml:space="preserve"> activity are subject to external regulation</w:t>
      </w:r>
      <w:r>
        <w:rPr>
          <w:rFonts w:eastAsiaTheme="minorHAnsi" w:cs="Arial"/>
          <w:color w:val="000000"/>
          <w:szCs w:val="22"/>
        </w:rPr>
        <w:t>,</w:t>
      </w:r>
      <w:r w:rsidRPr="00F401CE">
        <w:rPr>
          <w:rFonts w:eastAsiaTheme="minorHAnsi" w:cs="Arial"/>
          <w:color w:val="000000"/>
          <w:szCs w:val="22"/>
        </w:rPr>
        <w:t xml:space="preserve"> for example</w:t>
      </w:r>
      <w:r>
        <w:rPr>
          <w:rFonts w:eastAsiaTheme="minorHAnsi" w:cs="Arial"/>
          <w:color w:val="000000"/>
          <w:szCs w:val="22"/>
        </w:rPr>
        <w:t>,</w:t>
      </w:r>
      <w:r w:rsidRPr="00F401CE">
        <w:rPr>
          <w:rFonts w:eastAsiaTheme="minorHAnsi" w:cs="Arial"/>
          <w:color w:val="000000"/>
          <w:szCs w:val="22"/>
        </w:rPr>
        <w:t xml:space="preserve"> child protection</w:t>
      </w:r>
      <w:r>
        <w:rPr>
          <w:rFonts w:eastAsiaTheme="minorHAnsi" w:cs="Arial"/>
          <w:color w:val="000000"/>
          <w:szCs w:val="22"/>
        </w:rPr>
        <w:t xml:space="preserve"> and</w:t>
      </w:r>
      <w:r w:rsidRPr="00F401CE">
        <w:rPr>
          <w:rFonts w:eastAsiaTheme="minorHAnsi" w:cs="Arial"/>
          <w:color w:val="000000"/>
          <w:szCs w:val="22"/>
        </w:rPr>
        <w:t xml:space="preserve"> finance, which makes it essential to maintain proper records. </w:t>
      </w:r>
    </w:p>
    <w:p w:rsidR="00845066" w:rsidRDefault="00845066" w:rsidP="00845066">
      <w:pPr>
        <w:pStyle w:val="ListParagraph"/>
        <w:numPr>
          <w:ilvl w:val="0"/>
          <w:numId w:val="33"/>
        </w:numPr>
        <w:autoSpaceDE w:val="0"/>
        <w:autoSpaceDN w:val="0"/>
        <w:adjustRightInd w:val="0"/>
        <w:ind w:left="426"/>
        <w:jc w:val="both"/>
        <w:rPr>
          <w:rFonts w:eastAsiaTheme="minorHAnsi" w:cs="Arial"/>
          <w:color w:val="000000"/>
          <w:szCs w:val="22"/>
        </w:rPr>
      </w:pPr>
      <w:r w:rsidRPr="00F401CE">
        <w:rPr>
          <w:rFonts w:eastAsiaTheme="minorHAnsi" w:cs="Arial"/>
          <w:color w:val="000000"/>
          <w:szCs w:val="22"/>
        </w:rPr>
        <w:t xml:space="preserve">Good record </w:t>
      </w:r>
      <w:r>
        <w:rPr>
          <w:rFonts w:eastAsiaTheme="minorHAnsi" w:cs="Arial"/>
          <w:color w:val="000000"/>
          <w:szCs w:val="22"/>
        </w:rPr>
        <w:t>keeping increases</w:t>
      </w:r>
      <w:r w:rsidRPr="00F401CE">
        <w:rPr>
          <w:rFonts w:eastAsiaTheme="minorHAnsi" w:cs="Arial"/>
          <w:color w:val="000000"/>
          <w:szCs w:val="22"/>
        </w:rPr>
        <w:t xml:space="preserve"> the </w:t>
      </w:r>
      <w:r>
        <w:rPr>
          <w:rFonts w:eastAsiaTheme="minorHAnsi" w:cs="Arial"/>
          <w:color w:val="000000"/>
          <w:szCs w:val="22"/>
        </w:rPr>
        <w:t>synod</w:t>
      </w:r>
      <w:r w:rsidRPr="00F401CE">
        <w:rPr>
          <w:rFonts w:eastAsiaTheme="minorHAnsi" w:cs="Arial"/>
          <w:color w:val="000000"/>
          <w:szCs w:val="22"/>
        </w:rPr>
        <w:t xml:space="preserve">’s </w:t>
      </w:r>
      <w:r>
        <w:rPr>
          <w:rFonts w:eastAsiaTheme="minorHAnsi" w:cs="Arial"/>
          <w:color w:val="000000"/>
          <w:szCs w:val="22"/>
        </w:rPr>
        <w:t>a</w:t>
      </w:r>
      <w:r w:rsidRPr="00F401CE">
        <w:rPr>
          <w:rFonts w:eastAsiaTheme="minorHAnsi" w:cs="Arial"/>
          <w:color w:val="000000"/>
          <w:szCs w:val="22"/>
        </w:rPr>
        <w:t xml:space="preserve">ccountability to </w:t>
      </w:r>
      <w:r>
        <w:rPr>
          <w:rFonts w:eastAsiaTheme="minorHAnsi" w:cs="Arial"/>
          <w:color w:val="000000"/>
          <w:szCs w:val="22"/>
        </w:rPr>
        <w:t>its churches, the URC and the wider community.</w:t>
      </w:r>
      <w:r w:rsidRPr="00F401CE">
        <w:rPr>
          <w:rFonts w:eastAsiaTheme="minorHAnsi" w:cs="Arial"/>
          <w:color w:val="000000"/>
          <w:szCs w:val="22"/>
        </w:rPr>
        <w:t xml:space="preserve"> </w:t>
      </w:r>
    </w:p>
    <w:p w:rsidR="00845066" w:rsidRPr="00E91B43" w:rsidRDefault="00845066" w:rsidP="00845066">
      <w:pPr>
        <w:pStyle w:val="ListParagraph"/>
        <w:numPr>
          <w:ilvl w:val="0"/>
          <w:numId w:val="33"/>
        </w:numPr>
        <w:ind w:left="426"/>
        <w:contextualSpacing/>
        <w:jc w:val="both"/>
        <w:rPr>
          <w:rFonts w:cs="Arial"/>
        </w:rPr>
      </w:pPr>
      <w:r>
        <w:rPr>
          <w:rFonts w:cs="Arial"/>
          <w:szCs w:val="22"/>
        </w:rPr>
        <w:t>It ensures that r</w:t>
      </w:r>
      <w:r w:rsidRPr="00E91B43">
        <w:rPr>
          <w:rFonts w:cs="Arial"/>
          <w:szCs w:val="22"/>
        </w:rPr>
        <w:t>ecords that will have archival or historical value in future</w:t>
      </w:r>
      <w:r>
        <w:rPr>
          <w:rFonts w:cs="Arial"/>
          <w:szCs w:val="22"/>
        </w:rPr>
        <w:t>,</w:t>
      </w:r>
      <w:r w:rsidRPr="00E91B43">
        <w:rPr>
          <w:rFonts w:cs="Arial"/>
          <w:szCs w:val="22"/>
        </w:rPr>
        <w:t xml:space="preserve"> and which help tell the story of the </w:t>
      </w:r>
      <w:r>
        <w:rPr>
          <w:rFonts w:cs="Arial"/>
          <w:szCs w:val="22"/>
        </w:rPr>
        <w:t>synod,</w:t>
      </w:r>
      <w:r w:rsidRPr="00E91B43">
        <w:rPr>
          <w:rFonts w:cs="Arial"/>
          <w:szCs w:val="22"/>
        </w:rPr>
        <w:t xml:space="preserve"> are identified and preserved</w:t>
      </w:r>
      <w:r>
        <w:rPr>
          <w:rFonts w:eastAsiaTheme="minorHAnsi" w:cs="Arial"/>
          <w:color w:val="000000"/>
          <w:szCs w:val="22"/>
        </w:rPr>
        <w:t>.</w:t>
      </w:r>
    </w:p>
    <w:p w:rsidR="00845066" w:rsidRPr="00381908" w:rsidRDefault="00845066" w:rsidP="00381908">
      <w:pPr>
        <w:contextualSpacing/>
        <w:jc w:val="both"/>
        <w:rPr>
          <w:rFonts w:cs="Arial"/>
          <w:szCs w:val="22"/>
        </w:rPr>
      </w:pPr>
    </w:p>
    <w:p w:rsidR="00C458A6" w:rsidRPr="00CB2DBA" w:rsidRDefault="00C458A6" w:rsidP="00C458A6">
      <w:pPr>
        <w:widowControl w:val="0"/>
        <w:autoSpaceDE w:val="0"/>
        <w:autoSpaceDN w:val="0"/>
        <w:adjustRightInd w:val="0"/>
        <w:jc w:val="both"/>
        <w:rPr>
          <w:rFonts w:cs="Arial"/>
          <w:sz w:val="22"/>
        </w:rPr>
      </w:pPr>
      <w:r w:rsidRPr="00CB2DBA">
        <w:rPr>
          <w:rFonts w:cs="Arial"/>
          <w:sz w:val="22"/>
        </w:rPr>
        <w:t>Synod</w:t>
      </w:r>
      <w:r>
        <w:rPr>
          <w:rFonts w:cs="Arial"/>
          <w:sz w:val="22"/>
        </w:rPr>
        <w:t>s</w:t>
      </w:r>
      <w:r w:rsidRPr="00CB2DBA">
        <w:rPr>
          <w:rFonts w:cs="Arial"/>
          <w:sz w:val="22"/>
        </w:rPr>
        <w:t xml:space="preserve"> sh</w:t>
      </w:r>
      <w:r>
        <w:rPr>
          <w:rFonts w:cs="Arial"/>
          <w:sz w:val="22"/>
        </w:rPr>
        <w:t>ould</w:t>
      </w:r>
      <w:r w:rsidRPr="00CB2DBA">
        <w:rPr>
          <w:rFonts w:cs="Arial"/>
          <w:sz w:val="22"/>
        </w:rPr>
        <w:t xml:space="preserve"> also </w:t>
      </w:r>
      <w:r>
        <w:rPr>
          <w:rFonts w:cs="Arial"/>
          <w:sz w:val="22"/>
        </w:rPr>
        <w:t>encourage their churches</w:t>
      </w:r>
      <w:r w:rsidRPr="00CB2DBA">
        <w:rPr>
          <w:rFonts w:cs="Arial"/>
          <w:sz w:val="22"/>
        </w:rPr>
        <w:t xml:space="preserve"> </w:t>
      </w:r>
      <w:r>
        <w:rPr>
          <w:rFonts w:cs="Arial"/>
          <w:sz w:val="22"/>
        </w:rPr>
        <w:t xml:space="preserve">to care for their records and to deposit their archives in their local public record office (please see </w:t>
      </w:r>
      <w:r>
        <w:rPr>
          <w:rFonts w:cs="Arial"/>
          <w:i/>
          <w:sz w:val="22"/>
        </w:rPr>
        <w:t>Records Advice for URC Churches</w:t>
      </w:r>
      <w:r>
        <w:rPr>
          <w:rFonts w:cs="Arial"/>
          <w:sz w:val="22"/>
        </w:rPr>
        <w:t xml:space="preserve"> for further details)</w:t>
      </w:r>
      <w:r w:rsidRPr="00CB2DBA">
        <w:rPr>
          <w:rFonts w:cs="Arial"/>
          <w:sz w:val="22"/>
        </w:rPr>
        <w:t>.</w:t>
      </w:r>
    </w:p>
    <w:p w:rsidR="009171AD" w:rsidRPr="00705966" w:rsidRDefault="009171AD" w:rsidP="00E03A86">
      <w:pPr>
        <w:jc w:val="both"/>
        <w:rPr>
          <w:rFonts w:cs="Arial"/>
        </w:rPr>
      </w:pPr>
    </w:p>
    <w:p w:rsidR="006A3F1A" w:rsidRPr="00B12E56" w:rsidRDefault="006A3F1A" w:rsidP="00E03A86">
      <w:pPr>
        <w:pStyle w:val="ListParagraph"/>
        <w:numPr>
          <w:ilvl w:val="0"/>
          <w:numId w:val="7"/>
        </w:numPr>
        <w:contextualSpacing/>
        <w:rPr>
          <w:b/>
          <w:color w:val="0070C0"/>
          <w:sz w:val="24"/>
          <w:szCs w:val="24"/>
        </w:rPr>
      </w:pPr>
      <w:r>
        <w:rPr>
          <w:b/>
          <w:color w:val="0070C0"/>
          <w:sz w:val="24"/>
          <w:szCs w:val="24"/>
        </w:rPr>
        <w:t xml:space="preserve">Records retention - </w:t>
      </w:r>
      <w:r w:rsidRPr="00B12E56">
        <w:rPr>
          <w:b/>
          <w:color w:val="0070C0"/>
          <w:sz w:val="24"/>
          <w:szCs w:val="24"/>
        </w:rPr>
        <w:t xml:space="preserve">how long to keep records </w:t>
      </w:r>
    </w:p>
    <w:p w:rsidR="00A06E54" w:rsidRDefault="00A06E54" w:rsidP="00A06E54">
      <w:pPr>
        <w:pStyle w:val="ListParagraph"/>
        <w:ind w:left="284"/>
        <w:contextualSpacing/>
        <w:jc w:val="both"/>
        <w:rPr>
          <w:b/>
          <w:i/>
          <w:color w:val="0070C0"/>
          <w:szCs w:val="24"/>
        </w:rPr>
      </w:pPr>
      <w:r>
        <w:rPr>
          <w:b/>
          <w:i/>
          <w:color w:val="0070C0"/>
          <w:szCs w:val="24"/>
        </w:rPr>
        <w:t xml:space="preserve"> </w:t>
      </w:r>
    </w:p>
    <w:p w:rsidR="00A06E54" w:rsidRPr="00DA1DFA" w:rsidRDefault="00A06E54" w:rsidP="00A06E54">
      <w:pPr>
        <w:pStyle w:val="ListParagraph"/>
        <w:numPr>
          <w:ilvl w:val="1"/>
          <w:numId w:val="7"/>
        </w:numPr>
        <w:ind w:left="284" w:hanging="284"/>
        <w:contextualSpacing/>
        <w:jc w:val="both"/>
        <w:rPr>
          <w:b/>
          <w:i/>
          <w:color w:val="0070C0"/>
          <w:szCs w:val="24"/>
        </w:rPr>
      </w:pPr>
      <w:r>
        <w:rPr>
          <w:b/>
          <w:i/>
          <w:color w:val="0070C0"/>
          <w:szCs w:val="24"/>
        </w:rPr>
        <w:t>Synod record</w:t>
      </w:r>
      <w:r w:rsidRPr="00DA1DFA">
        <w:rPr>
          <w:b/>
          <w:i/>
          <w:color w:val="0070C0"/>
          <w:szCs w:val="24"/>
        </w:rPr>
        <w:t xml:space="preserve"> retention schedule</w:t>
      </w:r>
      <w:r>
        <w:rPr>
          <w:b/>
          <w:i/>
          <w:color w:val="0070C0"/>
          <w:szCs w:val="24"/>
        </w:rPr>
        <w:t>s</w:t>
      </w:r>
      <w:r w:rsidRPr="00DA1DFA">
        <w:rPr>
          <w:b/>
          <w:i/>
          <w:color w:val="0070C0"/>
          <w:szCs w:val="24"/>
        </w:rPr>
        <w:t xml:space="preserve"> </w:t>
      </w:r>
    </w:p>
    <w:p w:rsidR="00DC0A6E" w:rsidRDefault="00DC0A6E" w:rsidP="00DC0A6E">
      <w:pPr>
        <w:jc w:val="both"/>
        <w:rPr>
          <w:sz w:val="22"/>
          <w:szCs w:val="24"/>
        </w:rPr>
      </w:pPr>
      <w:r>
        <w:rPr>
          <w:sz w:val="22"/>
          <w:szCs w:val="22"/>
        </w:rPr>
        <w:t xml:space="preserve">Records must be kept for as long as they are required </w:t>
      </w:r>
      <w:r w:rsidR="009D720E" w:rsidRPr="00BF5317">
        <w:rPr>
          <w:rFonts w:cs="Arial"/>
          <w:sz w:val="22"/>
          <w:szCs w:val="22"/>
        </w:rPr>
        <w:t>to meet</w:t>
      </w:r>
      <w:r w:rsidR="009D720E">
        <w:rPr>
          <w:rFonts w:cs="Arial"/>
          <w:sz w:val="22"/>
          <w:szCs w:val="22"/>
        </w:rPr>
        <w:t xml:space="preserve"> the synod’s</w:t>
      </w:r>
      <w:r w:rsidR="009D720E" w:rsidRPr="00BF5317">
        <w:rPr>
          <w:rFonts w:cs="Arial"/>
          <w:sz w:val="22"/>
          <w:szCs w:val="22"/>
        </w:rPr>
        <w:t xml:space="preserve"> operational business needs, statutory</w:t>
      </w:r>
      <w:r w:rsidR="009D720E">
        <w:rPr>
          <w:rFonts w:cs="Arial"/>
          <w:sz w:val="22"/>
          <w:szCs w:val="22"/>
        </w:rPr>
        <w:t xml:space="preserve"> and fiscal</w:t>
      </w:r>
      <w:r w:rsidR="00E20B12">
        <w:rPr>
          <w:rFonts w:cs="Arial"/>
          <w:sz w:val="22"/>
          <w:szCs w:val="22"/>
        </w:rPr>
        <w:t xml:space="preserve"> requirements</w:t>
      </w:r>
      <w:r w:rsidR="009D720E" w:rsidRPr="00BF5317">
        <w:rPr>
          <w:rFonts w:cs="Arial"/>
          <w:sz w:val="22"/>
          <w:szCs w:val="22"/>
        </w:rPr>
        <w:t xml:space="preserve"> </w:t>
      </w:r>
      <w:r w:rsidR="009D720E" w:rsidRPr="00BF5317">
        <w:rPr>
          <w:sz w:val="22"/>
          <w:szCs w:val="22"/>
        </w:rPr>
        <w:t xml:space="preserve">and </w:t>
      </w:r>
      <w:r w:rsidR="009D720E">
        <w:rPr>
          <w:sz w:val="22"/>
          <w:szCs w:val="22"/>
        </w:rPr>
        <w:t>for the synod’s historical record</w:t>
      </w:r>
      <w:r>
        <w:rPr>
          <w:sz w:val="22"/>
          <w:szCs w:val="22"/>
        </w:rPr>
        <w:t xml:space="preserve">. However, </w:t>
      </w:r>
      <w:r w:rsidR="009D720E">
        <w:rPr>
          <w:sz w:val="22"/>
          <w:szCs w:val="22"/>
        </w:rPr>
        <w:t xml:space="preserve">synods should also ensure that </w:t>
      </w:r>
      <w:r>
        <w:rPr>
          <w:sz w:val="22"/>
          <w:szCs w:val="22"/>
        </w:rPr>
        <w:t>records that are no longer required are destroyed.</w:t>
      </w:r>
      <w:r w:rsidR="009D720E">
        <w:rPr>
          <w:sz w:val="22"/>
          <w:szCs w:val="22"/>
        </w:rPr>
        <w:t xml:space="preserve"> The </w:t>
      </w:r>
      <w:r w:rsidR="00E20B12">
        <w:rPr>
          <w:sz w:val="22"/>
          <w:szCs w:val="22"/>
        </w:rPr>
        <w:t>S</w:t>
      </w:r>
      <w:r w:rsidR="009D720E">
        <w:rPr>
          <w:sz w:val="22"/>
          <w:szCs w:val="22"/>
        </w:rPr>
        <w:t>ynod</w:t>
      </w:r>
      <w:r w:rsidR="003B56B9" w:rsidRPr="00BF5317">
        <w:rPr>
          <w:sz w:val="22"/>
          <w:szCs w:val="22"/>
        </w:rPr>
        <w:t xml:space="preserve"> </w:t>
      </w:r>
      <w:r w:rsidR="00E20B12">
        <w:rPr>
          <w:sz w:val="22"/>
          <w:szCs w:val="22"/>
        </w:rPr>
        <w:t>Re</w:t>
      </w:r>
      <w:r w:rsidR="003B56B9" w:rsidRPr="00BF5317">
        <w:rPr>
          <w:sz w:val="22"/>
          <w:szCs w:val="22"/>
        </w:rPr>
        <w:t xml:space="preserve">cords </w:t>
      </w:r>
      <w:r w:rsidR="00E20B12">
        <w:rPr>
          <w:sz w:val="22"/>
          <w:szCs w:val="22"/>
        </w:rPr>
        <w:t>Re</w:t>
      </w:r>
      <w:r w:rsidR="003B56B9" w:rsidRPr="00BF5317">
        <w:rPr>
          <w:sz w:val="22"/>
          <w:szCs w:val="22"/>
        </w:rPr>
        <w:t xml:space="preserve">tention </w:t>
      </w:r>
      <w:r w:rsidR="00E20B12">
        <w:rPr>
          <w:sz w:val="22"/>
          <w:szCs w:val="22"/>
        </w:rPr>
        <w:t>S</w:t>
      </w:r>
      <w:r w:rsidR="003B56B9" w:rsidRPr="00BF5317">
        <w:rPr>
          <w:sz w:val="22"/>
          <w:szCs w:val="22"/>
        </w:rPr>
        <w:t xml:space="preserve">chedule </w:t>
      </w:r>
      <w:r w:rsidR="009D720E">
        <w:rPr>
          <w:sz w:val="22"/>
          <w:szCs w:val="22"/>
        </w:rPr>
        <w:t xml:space="preserve">found in appendix 1 </w:t>
      </w:r>
      <w:r w:rsidR="00E20B12">
        <w:rPr>
          <w:sz w:val="22"/>
          <w:szCs w:val="22"/>
        </w:rPr>
        <w:t>gives assistance to</w:t>
      </w:r>
      <w:r w:rsidR="009D720E">
        <w:rPr>
          <w:sz w:val="22"/>
          <w:szCs w:val="22"/>
        </w:rPr>
        <w:t xml:space="preserve"> synods </w:t>
      </w:r>
      <w:r w:rsidR="00E20B12">
        <w:rPr>
          <w:sz w:val="22"/>
          <w:szCs w:val="22"/>
        </w:rPr>
        <w:t>in determining</w:t>
      </w:r>
      <w:r w:rsidR="003B56B9" w:rsidRPr="00BF5317">
        <w:rPr>
          <w:sz w:val="22"/>
          <w:szCs w:val="22"/>
        </w:rPr>
        <w:t xml:space="preserve"> how long </w:t>
      </w:r>
      <w:r w:rsidR="009D720E">
        <w:rPr>
          <w:sz w:val="22"/>
          <w:szCs w:val="22"/>
        </w:rPr>
        <w:t>to keep their records for</w:t>
      </w:r>
      <w:r w:rsidR="00E20B12">
        <w:rPr>
          <w:sz w:val="22"/>
          <w:szCs w:val="22"/>
        </w:rPr>
        <w:t xml:space="preserve"> and </w:t>
      </w:r>
      <w:r w:rsidR="003B56B9" w:rsidRPr="00BF5317">
        <w:rPr>
          <w:sz w:val="22"/>
          <w:szCs w:val="22"/>
        </w:rPr>
        <w:t>what should happen to</w:t>
      </w:r>
      <w:r w:rsidR="00E20B12">
        <w:rPr>
          <w:sz w:val="22"/>
          <w:szCs w:val="22"/>
        </w:rPr>
        <w:t xml:space="preserve"> those</w:t>
      </w:r>
      <w:r w:rsidR="003B56B9" w:rsidRPr="00BF5317">
        <w:rPr>
          <w:sz w:val="22"/>
          <w:szCs w:val="22"/>
        </w:rPr>
        <w:t xml:space="preserve"> records once they are no longer required.</w:t>
      </w:r>
      <w:r w:rsidRPr="00DC0A6E">
        <w:rPr>
          <w:sz w:val="22"/>
          <w:szCs w:val="24"/>
        </w:rPr>
        <w:t xml:space="preserve"> </w:t>
      </w:r>
    </w:p>
    <w:p w:rsidR="006A3F1A" w:rsidRDefault="006A3F1A" w:rsidP="00E03A86">
      <w:pPr>
        <w:pStyle w:val="ListParagraph"/>
        <w:ind w:left="284"/>
        <w:contextualSpacing/>
        <w:jc w:val="both"/>
        <w:rPr>
          <w:b/>
          <w:i/>
          <w:color w:val="0070C0"/>
          <w:sz w:val="24"/>
          <w:szCs w:val="24"/>
        </w:rPr>
      </w:pPr>
    </w:p>
    <w:p w:rsidR="003B56B9" w:rsidRPr="00DA1DFA" w:rsidRDefault="003B56B9" w:rsidP="00E03A86">
      <w:pPr>
        <w:pStyle w:val="ListParagraph"/>
        <w:numPr>
          <w:ilvl w:val="1"/>
          <w:numId w:val="7"/>
        </w:numPr>
        <w:ind w:left="284" w:hanging="284"/>
        <w:contextualSpacing/>
        <w:jc w:val="both"/>
        <w:rPr>
          <w:b/>
          <w:i/>
          <w:color w:val="0070C0"/>
          <w:szCs w:val="24"/>
        </w:rPr>
      </w:pPr>
      <w:r w:rsidRPr="00DA1DFA">
        <w:rPr>
          <w:b/>
          <w:i/>
          <w:color w:val="0070C0"/>
          <w:szCs w:val="24"/>
        </w:rPr>
        <w:t xml:space="preserve">Why </w:t>
      </w:r>
      <w:r w:rsidR="00C110F4">
        <w:rPr>
          <w:b/>
          <w:i/>
          <w:color w:val="0070C0"/>
          <w:szCs w:val="24"/>
        </w:rPr>
        <w:t>use the synod retention schedule?</w:t>
      </w:r>
      <w:r w:rsidRPr="00DA1DFA">
        <w:rPr>
          <w:b/>
          <w:i/>
          <w:color w:val="0070C0"/>
          <w:szCs w:val="24"/>
        </w:rPr>
        <w:t xml:space="preserve"> </w:t>
      </w:r>
    </w:p>
    <w:p w:rsidR="003B56B9" w:rsidRPr="00BF5317" w:rsidRDefault="003B56B9" w:rsidP="00E03A86">
      <w:pPr>
        <w:numPr>
          <w:ilvl w:val="1"/>
          <w:numId w:val="10"/>
        </w:numPr>
        <w:tabs>
          <w:tab w:val="clear" w:pos="1440"/>
        </w:tabs>
        <w:ind w:left="426" w:hanging="426"/>
        <w:jc w:val="both"/>
        <w:rPr>
          <w:sz w:val="22"/>
          <w:szCs w:val="22"/>
        </w:rPr>
      </w:pPr>
      <w:r w:rsidRPr="00BF5317">
        <w:rPr>
          <w:sz w:val="22"/>
          <w:szCs w:val="22"/>
        </w:rPr>
        <w:t xml:space="preserve">The </w:t>
      </w:r>
      <w:r w:rsidR="007F0027">
        <w:rPr>
          <w:sz w:val="22"/>
          <w:szCs w:val="22"/>
        </w:rPr>
        <w:t>synod</w:t>
      </w:r>
      <w:r w:rsidRPr="00BF5317">
        <w:rPr>
          <w:sz w:val="22"/>
          <w:szCs w:val="22"/>
        </w:rPr>
        <w:t xml:space="preserve"> ensures its records are managed consistently and </w:t>
      </w:r>
      <w:r w:rsidR="00321EE5">
        <w:rPr>
          <w:sz w:val="22"/>
          <w:szCs w:val="22"/>
        </w:rPr>
        <w:t>are under its</w:t>
      </w:r>
      <w:r w:rsidRPr="00BF5317">
        <w:rPr>
          <w:sz w:val="22"/>
          <w:szCs w:val="22"/>
        </w:rPr>
        <w:t xml:space="preserve"> control.</w:t>
      </w:r>
    </w:p>
    <w:p w:rsidR="003B56B9" w:rsidRPr="00BF5317" w:rsidRDefault="003B56B9" w:rsidP="00E03A86">
      <w:pPr>
        <w:numPr>
          <w:ilvl w:val="0"/>
          <w:numId w:val="11"/>
        </w:numPr>
        <w:tabs>
          <w:tab w:val="num" w:pos="426"/>
        </w:tabs>
        <w:ind w:left="426" w:hanging="426"/>
        <w:jc w:val="both"/>
        <w:rPr>
          <w:sz w:val="22"/>
          <w:szCs w:val="22"/>
        </w:rPr>
      </w:pPr>
      <w:proofErr w:type="gramStart"/>
      <w:r w:rsidRPr="00BF5317">
        <w:rPr>
          <w:sz w:val="22"/>
          <w:szCs w:val="22"/>
        </w:rPr>
        <w:t>Staff have</w:t>
      </w:r>
      <w:proofErr w:type="gramEnd"/>
      <w:r w:rsidRPr="00BF5317">
        <w:rPr>
          <w:sz w:val="22"/>
          <w:szCs w:val="22"/>
        </w:rPr>
        <w:t xml:space="preserve"> confidence to know when and how to dispose of records.</w:t>
      </w:r>
    </w:p>
    <w:p w:rsidR="003B56B9" w:rsidRPr="00BF5317" w:rsidRDefault="003B56B9" w:rsidP="00E03A86">
      <w:pPr>
        <w:numPr>
          <w:ilvl w:val="1"/>
          <w:numId w:val="10"/>
        </w:numPr>
        <w:tabs>
          <w:tab w:val="clear" w:pos="1440"/>
        </w:tabs>
        <w:ind w:left="426" w:hanging="426"/>
        <w:jc w:val="both"/>
        <w:rPr>
          <w:sz w:val="22"/>
          <w:szCs w:val="22"/>
        </w:rPr>
      </w:pPr>
      <w:r w:rsidRPr="00BF5317">
        <w:rPr>
          <w:sz w:val="22"/>
          <w:szCs w:val="22"/>
        </w:rPr>
        <w:t xml:space="preserve">Obsolete records can be removed thus saving space, equipment and staff time. </w:t>
      </w:r>
    </w:p>
    <w:p w:rsidR="003B56B9" w:rsidRPr="00BF5317" w:rsidRDefault="003B56B9" w:rsidP="00E03A86">
      <w:pPr>
        <w:numPr>
          <w:ilvl w:val="0"/>
          <w:numId w:val="11"/>
        </w:numPr>
        <w:tabs>
          <w:tab w:val="num" w:pos="426"/>
        </w:tabs>
        <w:ind w:left="426" w:hanging="426"/>
        <w:jc w:val="both"/>
        <w:rPr>
          <w:sz w:val="22"/>
          <w:szCs w:val="22"/>
        </w:rPr>
      </w:pPr>
      <w:proofErr w:type="gramStart"/>
      <w:r w:rsidRPr="00BF5317">
        <w:rPr>
          <w:sz w:val="22"/>
          <w:szCs w:val="22"/>
        </w:rPr>
        <w:t>Staff know</w:t>
      </w:r>
      <w:proofErr w:type="gramEnd"/>
      <w:r w:rsidRPr="00BF5317">
        <w:rPr>
          <w:sz w:val="22"/>
          <w:szCs w:val="22"/>
        </w:rPr>
        <w:t xml:space="preserve"> what records exist and how to find them.</w:t>
      </w:r>
    </w:p>
    <w:p w:rsidR="003B56B9" w:rsidRPr="00385619" w:rsidRDefault="00095784" w:rsidP="00E03A86">
      <w:pPr>
        <w:numPr>
          <w:ilvl w:val="1"/>
          <w:numId w:val="12"/>
        </w:numPr>
        <w:ind w:left="426" w:hanging="426"/>
        <w:jc w:val="both"/>
        <w:rPr>
          <w:sz w:val="22"/>
          <w:szCs w:val="22"/>
        </w:rPr>
      </w:pPr>
      <w:r>
        <w:rPr>
          <w:sz w:val="22"/>
          <w:szCs w:val="22"/>
        </w:rPr>
        <w:t>Keeping and disposing of records in accordance to the retention schedule</w:t>
      </w:r>
      <w:r>
        <w:rPr>
          <w:rFonts w:cs="Arial"/>
          <w:sz w:val="22"/>
          <w:szCs w:val="22"/>
          <w:lang w:eastAsia="en-IE"/>
        </w:rPr>
        <w:t xml:space="preserve"> protects</w:t>
      </w:r>
      <w:r w:rsidR="003B56B9" w:rsidRPr="00BF5317">
        <w:rPr>
          <w:rFonts w:cs="Arial"/>
          <w:sz w:val="22"/>
          <w:szCs w:val="22"/>
          <w:lang w:eastAsia="en-IE"/>
        </w:rPr>
        <w:t xml:space="preserve"> the </w:t>
      </w:r>
      <w:r w:rsidR="000971B9">
        <w:rPr>
          <w:rFonts w:cs="Arial"/>
          <w:sz w:val="22"/>
          <w:szCs w:val="22"/>
          <w:lang w:eastAsia="en-IE"/>
        </w:rPr>
        <w:t>synod</w:t>
      </w:r>
      <w:r w:rsidR="003B56B9" w:rsidRPr="00BF5317">
        <w:rPr>
          <w:rFonts w:cs="Arial"/>
          <w:sz w:val="22"/>
          <w:szCs w:val="22"/>
          <w:lang w:eastAsia="en-IE"/>
        </w:rPr>
        <w:t xml:space="preserve"> against the risk of </w:t>
      </w:r>
      <w:r w:rsidR="003B56B9" w:rsidRPr="00BF5317">
        <w:rPr>
          <w:rFonts w:cs="Arial"/>
          <w:sz w:val="22"/>
          <w:szCs w:val="22"/>
        </w:rPr>
        <w:t>destroying records prematurely, being unable to produce them when required</w:t>
      </w:r>
      <w:r w:rsidR="003B56B9" w:rsidRPr="00BF5317">
        <w:rPr>
          <w:rFonts w:cs="Arial"/>
          <w:sz w:val="22"/>
          <w:szCs w:val="22"/>
          <w:lang w:eastAsia="en-IE"/>
        </w:rPr>
        <w:t xml:space="preserve"> and being accused of wrongly destroying records.</w:t>
      </w:r>
    </w:p>
    <w:p w:rsidR="00385619" w:rsidRPr="00BF5317" w:rsidRDefault="00385619" w:rsidP="00385619">
      <w:pPr>
        <w:ind w:left="426"/>
        <w:jc w:val="both"/>
        <w:rPr>
          <w:sz w:val="22"/>
          <w:szCs w:val="22"/>
        </w:rPr>
      </w:pPr>
    </w:p>
    <w:p w:rsidR="006A3F1A" w:rsidRPr="006A3F1A" w:rsidRDefault="007F0C9E" w:rsidP="00E03A86">
      <w:pPr>
        <w:pStyle w:val="ListParagraph"/>
        <w:numPr>
          <w:ilvl w:val="0"/>
          <w:numId w:val="7"/>
        </w:numPr>
        <w:contextualSpacing/>
        <w:jc w:val="both"/>
        <w:rPr>
          <w:rFonts w:cs="Arial"/>
          <w:szCs w:val="22"/>
        </w:rPr>
      </w:pPr>
      <w:r>
        <w:rPr>
          <w:b/>
          <w:color w:val="0070C0"/>
          <w:sz w:val="24"/>
          <w:szCs w:val="24"/>
        </w:rPr>
        <w:lastRenderedPageBreak/>
        <w:t>Keeping records</w:t>
      </w:r>
    </w:p>
    <w:p w:rsidR="00D91C2F" w:rsidRDefault="00D91C2F" w:rsidP="00E03A86">
      <w:pPr>
        <w:autoSpaceDE w:val="0"/>
        <w:autoSpaceDN w:val="0"/>
        <w:adjustRightInd w:val="0"/>
        <w:jc w:val="both"/>
        <w:rPr>
          <w:rFonts w:cs="Arial"/>
          <w:sz w:val="22"/>
        </w:rPr>
      </w:pPr>
    </w:p>
    <w:p w:rsidR="00C71C06" w:rsidRPr="00541CCA" w:rsidRDefault="00C71C06" w:rsidP="00C71C06">
      <w:pPr>
        <w:pStyle w:val="ListParagraph"/>
        <w:numPr>
          <w:ilvl w:val="1"/>
          <w:numId w:val="7"/>
        </w:numPr>
        <w:ind w:left="284" w:hanging="284"/>
        <w:jc w:val="both"/>
        <w:rPr>
          <w:rFonts w:cs="Arial"/>
          <w:b/>
          <w:i/>
          <w:color w:val="0070C0"/>
          <w:szCs w:val="22"/>
        </w:rPr>
      </w:pPr>
      <w:r>
        <w:rPr>
          <w:rFonts w:cs="Arial"/>
          <w:b/>
          <w:i/>
          <w:color w:val="0070C0"/>
          <w:szCs w:val="22"/>
        </w:rPr>
        <w:t>Know what records exist and where they are located</w:t>
      </w:r>
    </w:p>
    <w:p w:rsidR="00C71C06" w:rsidRPr="00527EDB" w:rsidRDefault="00C13BE5" w:rsidP="00C71C06">
      <w:pPr>
        <w:jc w:val="both"/>
        <w:rPr>
          <w:rFonts w:cs="Arial"/>
          <w:sz w:val="22"/>
          <w:szCs w:val="22"/>
        </w:rPr>
      </w:pPr>
      <w:r>
        <w:rPr>
          <w:rFonts w:cs="Arial"/>
          <w:sz w:val="22"/>
          <w:szCs w:val="22"/>
        </w:rPr>
        <w:t>Knowing what records, paper and electronic, exist and</w:t>
      </w:r>
      <w:r w:rsidR="00C71C06">
        <w:rPr>
          <w:rFonts w:cs="Arial"/>
          <w:sz w:val="22"/>
          <w:szCs w:val="22"/>
        </w:rPr>
        <w:t xml:space="preserve"> where they are located</w:t>
      </w:r>
      <w:r>
        <w:rPr>
          <w:rFonts w:cs="Arial"/>
          <w:sz w:val="22"/>
          <w:szCs w:val="22"/>
        </w:rPr>
        <w:t xml:space="preserve"> </w:t>
      </w:r>
      <w:r w:rsidR="00C71C06">
        <w:rPr>
          <w:rFonts w:cs="Arial"/>
          <w:sz w:val="22"/>
          <w:szCs w:val="22"/>
        </w:rPr>
        <w:t xml:space="preserve">shows good management of an important business asset </w:t>
      </w:r>
      <w:r>
        <w:rPr>
          <w:rFonts w:cs="Arial"/>
          <w:sz w:val="22"/>
          <w:szCs w:val="22"/>
        </w:rPr>
        <w:t>and</w:t>
      </w:r>
      <w:r w:rsidR="00C71C06">
        <w:rPr>
          <w:rFonts w:cs="Arial"/>
          <w:sz w:val="22"/>
          <w:szCs w:val="22"/>
        </w:rPr>
        <w:t xml:space="preserve"> helps the synod to comply with regulations and legislation</w:t>
      </w:r>
      <w:r>
        <w:rPr>
          <w:rFonts w:cs="Arial"/>
          <w:sz w:val="22"/>
          <w:szCs w:val="22"/>
        </w:rPr>
        <w:t xml:space="preserve"> such as </w:t>
      </w:r>
      <w:r w:rsidR="00C031A1">
        <w:rPr>
          <w:rFonts w:cs="Arial"/>
          <w:sz w:val="22"/>
          <w:szCs w:val="22"/>
        </w:rPr>
        <w:t>Data Protection</w:t>
      </w:r>
      <w:r w:rsidR="00C71C06">
        <w:rPr>
          <w:rFonts w:cs="Arial"/>
          <w:sz w:val="22"/>
          <w:szCs w:val="22"/>
        </w:rPr>
        <w:t xml:space="preserve">. </w:t>
      </w:r>
    </w:p>
    <w:p w:rsidR="00C71C06" w:rsidRPr="00D91C2F" w:rsidRDefault="00C71C06" w:rsidP="00E03A86">
      <w:pPr>
        <w:autoSpaceDE w:val="0"/>
        <w:autoSpaceDN w:val="0"/>
        <w:adjustRightInd w:val="0"/>
        <w:jc w:val="both"/>
        <w:rPr>
          <w:rFonts w:cs="Arial"/>
          <w:sz w:val="22"/>
        </w:rPr>
      </w:pPr>
    </w:p>
    <w:p w:rsidR="004E1B71" w:rsidRPr="00DA1DFA" w:rsidRDefault="004E1B71" w:rsidP="00E03A86">
      <w:pPr>
        <w:pStyle w:val="ListParagraph"/>
        <w:numPr>
          <w:ilvl w:val="1"/>
          <w:numId w:val="7"/>
        </w:numPr>
        <w:ind w:left="284" w:hanging="284"/>
        <w:contextualSpacing/>
        <w:jc w:val="both"/>
        <w:rPr>
          <w:rFonts w:cs="Arial"/>
          <w:sz w:val="20"/>
          <w:szCs w:val="22"/>
        </w:rPr>
      </w:pPr>
      <w:r w:rsidRPr="00DA1DFA">
        <w:rPr>
          <w:b/>
          <w:i/>
          <w:color w:val="0070C0"/>
          <w:szCs w:val="24"/>
        </w:rPr>
        <w:t>Paper records</w:t>
      </w:r>
      <w:r w:rsidR="00DB0B28">
        <w:rPr>
          <w:b/>
          <w:i/>
          <w:color w:val="0070C0"/>
          <w:szCs w:val="24"/>
        </w:rPr>
        <w:t xml:space="preserve"> </w:t>
      </w:r>
    </w:p>
    <w:p w:rsidR="00C71C06" w:rsidRDefault="00DB0B28" w:rsidP="00C71C06">
      <w:pPr>
        <w:autoSpaceDE w:val="0"/>
        <w:autoSpaceDN w:val="0"/>
        <w:adjustRightInd w:val="0"/>
        <w:jc w:val="both"/>
        <w:rPr>
          <w:rFonts w:cs="Arial"/>
          <w:sz w:val="22"/>
          <w:szCs w:val="22"/>
        </w:rPr>
      </w:pPr>
      <w:r>
        <w:rPr>
          <w:sz w:val="22"/>
          <w:szCs w:val="22"/>
        </w:rPr>
        <w:t xml:space="preserve">Ideally, </w:t>
      </w:r>
      <w:r w:rsidR="00C71C06" w:rsidRPr="00C71C06">
        <w:rPr>
          <w:sz w:val="22"/>
          <w:szCs w:val="22"/>
        </w:rPr>
        <w:t xml:space="preserve">any records that need to be kept for longer than ten years or </w:t>
      </w:r>
      <w:proofErr w:type="gramStart"/>
      <w:r w:rsidR="00C71C06" w:rsidRPr="00C71C06">
        <w:rPr>
          <w:rFonts w:cs="Arial"/>
          <w:sz w:val="22"/>
          <w:szCs w:val="22"/>
        </w:rPr>
        <w:t>that have</w:t>
      </w:r>
      <w:proofErr w:type="gramEnd"/>
      <w:r w:rsidR="00C71C06" w:rsidRPr="00C71C06">
        <w:rPr>
          <w:rFonts w:cs="Arial"/>
          <w:sz w:val="22"/>
          <w:szCs w:val="22"/>
        </w:rPr>
        <w:t xml:space="preserve"> been designated as archives </w:t>
      </w:r>
      <w:r>
        <w:rPr>
          <w:sz w:val="22"/>
          <w:szCs w:val="22"/>
        </w:rPr>
        <w:t>should</w:t>
      </w:r>
      <w:r w:rsidR="00C71C06" w:rsidRPr="00C71C06">
        <w:rPr>
          <w:sz w:val="22"/>
          <w:szCs w:val="22"/>
        </w:rPr>
        <w:t xml:space="preserve"> be printed </w:t>
      </w:r>
      <w:r>
        <w:rPr>
          <w:sz w:val="22"/>
          <w:szCs w:val="22"/>
        </w:rPr>
        <w:t xml:space="preserve">as soon as possible after creation </w:t>
      </w:r>
      <w:r w:rsidR="00C71C06" w:rsidRPr="00C71C06">
        <w:rPr>
          <w:sz w:val="22"/>
          <w:szCs w:val="22"/>
        </w:rPr>
        <w:t>and kept as paper records</w:t>
      </w:r>
      <w:r w:rsidR="00C71C06" w:rsidRPr="00C71C06">
        <w:rPr>
          <w:rFonts w:cs="Arial"/>
          <w:sz w:val="22"/>
          <w:szCs w:val="22"/>
        </w:rPr>
        <w:t xml:space="preserve">. </w:t>
      </w:r>
    </w:p>
    <w:p w:rsidR="00DB0B28" w:rsidRPr="00C71C06" w:rsidRDefault="00DB0B28" w:rsidP="00C71C06">
      <w:pPr>
        <w:autoSpaceDE w:val="0"/>
        <w:autoSpaceDN w:val="0"/>
        <w:adjustRightInd w:val="0"/>
        <w:jc w:val="both"/>
        <w:rPr>
          <w:rFonts w:cs="Arial"/>
          <w:sz w:val="22"/>
          <w:szCs w:val="22"/>
        </w:rPr>
      </w:pPr>
    </w:p>
    <w:p w:rsidR="00DB0B28" w:rsidRDefault="00DB0B28" w:rsidP="00DB0B28">
      <w:pPr>
        <w:contextualSpacing/>
        <w:jc w:val="both"/>
        <w:rPr>
          <w:rFonts w:cs="Arial"/>
          <w:sz w:val="22"/>
          <w:szCs w:val="22"/>
        </w:rPr>
      </w:pPr>
      <w:r w:rsidRPr="00A95FF1">
        <w:rPr>
          <w:rFonts w:cs="Arial"/>
          <w:sz w:val="22"/>
          <w:szCs w:val="22"/>
        </w:rPr>
        <w:t>Pa</w:t>
      </w:r>
      <w:r>
        <w:rPr>
          <w:rFonts w:cs="Arial"/>
          <w:sz w:val="22"/>
          <w:szCs w:val="22"/>
        </w:rPr>
        <w:t xml:space="preserve">per records should be stored </w:t>
      </w:r>
      <w:r w:rsidRPr="00A95FF1">
        <w:rPr>
          <w:sz w:val="22"/>
          <w:szCs w:val="22"/>
        </w:rPr>
        <w:t>in boxes or filing cabinets. The storage</w:t>
      </w:r>
      <w:r w:rsidRPr="00A95FF1">
        <w:rPr>
          <w:rFonts w:cs="Arial"/>
          <w:sz w:val="22"/>
          <w:szCs w:val="22"/>
        </w:rPr>
        <w:t xml:space="preserve"> area should be as fire proof as possible; free from damp and mould; well ventilated; </w:t>
      </w:r>
      <w:r>
        <w:rPr>
          <w:rFonts w:cs="Arial"/>
          <w:sz w:val="22"/>
          <w:szCs w:val="22"/>
        </w:rPr>
        <w:t xml:space="preserve">and </w:t>
      </w:r>
      <w:r w:rsidRPr="00A95FF1">
        <w:rPr>
          <w:rFonts w:cs="Arial"/>
          <w:sz w:val="22"/>
          <w:szCs w:val="22"/>
        </w:rPr>
        <w:t>unlikely to be affected by flooding, insect or rodent activity. Therefore, attics, basements, garages and outhouses are not suitable. All records should be kept where they are safeguarded against unauthorised access</w:t>
      </w:r>
      <w:r>
        <w:rPr>
          <w:rFonts w:cs="Arial"/>
          <w:sz w:val="22"/>
          <w:szCs w:val="22"/>
        </w:rPr>
        <w:t>. C</w:t>
      </w:r>
      <w:r w:rsidRPr="00A95FF1">
        <w:rPr>
          <w:rFonts w:cs="Arial"/>
          <w:sz w:val="22"/>
          <w:szCs w:val="22"/>
        </w:rPr>
        <w:t>onfidential, sensitive or important records should be stored in locked filing cabinets or safes</w:t>
      </w:r>
      <w:r>
        <w:rPr>
          <w:rFonts w:cs="Arial"/>
          <w:sz w:val="22"/>
          <w:szCs w:val="22"/>
        </w:rPr>
        <w:t xml:space="preserve"> and must be disposed of in a secure manner e.g. through shredding</w:t>
      </w:r>
      <w:r w:rsidRPr="00A95FF1">
        <w:rPr>
          <w:rFonts w:cs="Arial"/>
          <w:sz w:val="22"/>
          <w:szCs w:val="22"/>
        </w:rPr>
        <w:t xml:space="preserve">. </w:t>
      </w:r>
    </w:p>
    <w:p w:rsidR="00DB0B28" w:rsidRDefault="00DB0B28" w:rsidP="00E03A86">
      <w:pPr>
        <w:jc w:val="both"/>
        <w:rPr>
          <w:rFonts w:cs="Arial"/>
          <w:sz w:val="22"/>
          <w:szCs w:val="22"/>
        </w:rPr>
      </w:pPr>
    </w:p>
    <w:p w:rsidR="00457631" w:rsidRPr="00AC1960" w:rsidRDefault="00DB0B28" w:rsidP="00E03A86">
      <w:pPr>
        <w:jc w:val="both"/>
        <w:rPr>
          <w:rFonts w:cs="Arial"/>
          <w:sz w:val="22"/>
          <w:szCs w:val="22"/>
        </w:rPr>
      </w:pPr>
      <w:r>
        <w:rPr>
          <w:rFonts w:cs="Arial"/>
          <w:sz w:val="22"/>
          <w:szCs w:val="22"/>
        </w:rPr>
        <w:t>O</w:t>
      </w:r>
      <w:r w:rsidR="00457631">
        <w:rPr>
          <w:rFonts w:cs="Arial"/>
          <w:sz w:val="22"/>
          <w:szCs w:val="22"/>
        </w:rPr>
        <w:t xml:space="preserve">ff-site storage can be a good solution if office space is at a premium and records need to be kept. However, retention guidance should be </w:t>
      </w:r>
      <w:r>
        <w:rPr>
          <w:rFonts w:cs="Arial"/>
          <w:sz w:val="22"/>
          <w:szCs w:val="22"/>
        </w:rPr>
        <w:t>used to</w:t>
      </w:r>
      <w:r w:rsidR="00457631">
        <w:rPr>
          <w:rFonts w:cs="Arial"/>
          <w:sz w:val="22"/>
          <w:szCs w:val="22"/>
        </w:rPr>
        <w:t xml:space="preserve"> ensure that the synod is not paying to store obsolete records.</w:t>
      </w:r>
    </w:p>
    <w:p w:rsidR="00457631" w:rsidRDefault="00457631" w:rsidP="00E03A86">
      <w:pPr>
        <w:pStyle w:val="ListParagraph"/>
        <w:ind w:left="0"/>
        <w:jc w:val="both"/>
        <w:rPr>
          <w:rFonts w:cs="Arial"/>
          <w:szCs w:val="22"/>
        </w:rPr>
      </w:pPr>
    </w:p>
    <w:p w:rsidR="007F0C9E" w:rsidRPr="00675E84" w:rsidRDefault="007F0C9E" w:rsidP="007F0C9E">
      <w:pPr>
        <w:pStyle w:val="ListParagraph"/>
        <w:numPr>
          <w:ilvl w:val="1"/>
          <w:numId w:val="7"/>
        </w:numPr>
        <w:ind w:left="284" w:hanging="284"/>
        <w:contextualSpacing/>
        <w:jc w:val="both"/>
        <w:rPr>
          <w:b/>
          <w:color w:val="0070C0"/>
          <w:szCs w:val="22"/>
        </w:rPr>
      </w:pPr>
      <w:r>
        <w:rPr>
          <w:b/>
          <w:i/>
          <w:color w:val="0070C0"/>
          <w:szCs w:val="22"/>
        </w:rPr>
        <w:t xml:space="preserve">Electronic records </w:t>
      </w:r>
    </w:p>
    <w:p w:rsidR="007F0C9E" w:rsidRDefault="007F0C9E" w:rsidP="007F0C9E">
      <w:pPr>
        <w:autoSpaceDE w:val="0"/>
        <w:autoSpaceDN w:val="0"/>
        <w:adjustRightInd w:val="0"/>
        <w:jc w:val="both"/>
        <w:rPr>
          <w:rFonts w:eastAsiaTheme="minorHAnsi" w:cs="Arial"/>
          <w:color w:val="000000"/>
          <w:sz w:val="22"/>
          <w:szCs w:val="22"/>
        </w:rPr>
      </w:pPr>
    </w:p>
    <w:p w:rsidR="007F0C9E" w:rsidRPr="007F0C9E" w:rsidRDefault="007F0C9E" w:rsidP="007F0C9E">
      <w:pPr>
        <w:autoSpaceDE w:val="0"/>
        <w:autoSpaceDN w:val="0"/>
        <w:adjustRightInd w:val="0"/>
        <w:jc w:val="both"/>
        <w:rPr>
          <w:rFonts w:eastAsiaTheme="minorHAnsi" w:cs="Arial"/>
          <w:i/>
          <w:color w:val="0070C0"/>
          <w:sz w:val="22"/>
          <w:szCs w:val="22"/>
        </w:rPr>
      </w:pPr>
      <w:r w:rsidRPr="007F0C9E">
        <w:rPr>
          <w:rFonts w:eastAsiaTheme="minorHAnsi" w:cs="Arial"/>
          <w:i/>
          <w:color w:val="0070C0"/>
          <w:sz w:val="22"/>
          <w:szCs w:val="22"/>
        </w:rPr>
        <w:t xml:space="preserve">Introduction </w:t>
      </w:r>
    </w:p>
    <w:p w:rsidR="003A6E80" w:rsidRPr="00675E84" w:rsidRDefault="003A6E80" w:rsidP="003A6E80">
      <w:pPr>
        <w:autoSpaceDE w:val="0"/>
        <w:autoSpaceDN w:val="0"/>
        <w:adjustRightInd w:val="0"/>
        <w:jc w:val="both"/>
        <w:rPr>
          <w:rFonts w:eastAsiaTheme="minorHAnsi" w:cs="Arial"/>
          <w:color w:val="000000"/>
          <w:sz w:val="22"/>
          <w:szCs w:val="22"/>
        </w:rPr>
      </w:pPr>
      <w:r w:rsidRPr="00675E84">
        <w:rPr>
          <w:rFonts w:eastAsiaTheme="minorHAnsi" w:cs="Arial"/>
          <w:color w:val="000000"/>
          <w:sz w:val="22"/>
          <w:szCs w:val="22"/>
        </w:rPr>
        <w:t xml:space="preserve">Whilst information technology has made </w:t>
      </w:r>
      <w:r>
        <w:rPr>
          <w:rFonts w:eastAsiaTheme="minorHAnsi" w:cs="Arial"/>
          <w:color w:val="000000"/>
          <w:sz w:val="22"/>
          <w:szCs w:val="22"/>
        </w:rPr>
        <w:t>synod</w:t>
      </w:r>
      <w:r w:rsidRPr="00675E84">
        <w:rPr>
          <w:rFonts w:eastAsiaTheme="minorHAnsi" w:cs="Arial"/>
          <w:color w:val="000000"/>
          <w:sz w:val="22"/>
          <w:szCs w:val="22"/>
        </w:rPr>
        <w:t xml:space="preserve"> administration much easier in many ways, </w:t>
      </w:r>
      <w:r>
        <w:rPr>
          <w:rFonts w:eastAsiaTheme="minorHAnsi" w:cs="Arial"/>
          <w:color w:val="000000"/>
          <w:sz w:val="22"/>
          <w:szCs w:val="22"/>
        </w:rPr>
        <w:t>there are certain challenges which are specific to el</w:t>
      </w:r>
      <w:r w:rsidRPr="00675E84">
        <w:rPr>
          <w:rFonts w:eastAsiaTheme="minorHAnsi" w:cs="Arial"/>
          <w:color w:val="000000"/>
          <w:sz w:val="22"/>
          <w:szCs w:val="22"/>
        </w:rPr>
        <w:t>ectronic records</w:t>
      </w:r>
      <w:r>
        <w:rPr>
          <w:rFonts w:eastAsiaTheme="minorHAnsi" w:cs="Arial"/>
          <w:color w:val="000000"/>
          <w:sz w:val="22"/>
          <w:szCs w:val="22"/>
        </w:rPr>
        <w:t xml:space="preserve"> and which must be considered</w:t>
      </w:r>
      <w:r w:rsidRPr="00675E84">
        <w:rPr>
          <w:rFonts w:eastAsiaTheme="minorHAnsi" w:cs="Arial"/>
          <w:color w:val="000000"/>
          <w:sz w:val="22"/>
          <w:szCs w:val="22"/>
        </w:rPr>
        <w:t xml:space="preserve">. </w:t>
      </w:r>
    </w:p>
    <w:p w:rsidR="007F0C9E" w:rsidRPr="00675E84" w:rsidRDefault="007F0C9E" w:rsidP="007F0C9E">
      <w:pPr>
        <w:contextualSpacing/>
        <w:jc w:val="both"/>
        <w:rPr>
          <w:b/>
          <w:color w:val="0070C0"/>
          <w:sz w:val="22"/>
          <w:szCs w:val="22"/>
        </w:rPr>
      </w:pPr>
    </w:p>
    <w:p w:rsidR="007F0C9E" w:rsidRPr="007F0C9E" w:rsidRDefault="007F0C9E" w:rsidP="007F0C9E">
      <w:pPr>
        <w:contextualSpacing/>
        <w:jc w:val="both"/>
        <w:rPr>
          <w:i/>
          <w:color w:val="0070C0"/>
          <w:sz w:val="22"/>
          <w:szCs w:val="22"/>
        </w:rPr>
      </w:pPr>
      <w:r w:rsidRPr="007F0C9E">
        <w:rPr>
          <w:i/>
          <w:color w:val="0070C0"/>
          <w:sz w:val="22"/>
          <w:szCs w:val="22"/>
        </w:rPr>
        <w:t>Long-term preservation and access</w:t>
      </w:r>
    </w:p>
    <w:p w:rsidR="00CD6D32" w:rsidRPr="00BF588A" w:rsidRDefault="00CD6D32" w:rsidP="00CD6D32">
      <w:pPr>
        <w:jc w:val="both"/>
        <w:rPr>
          <w:rFonts w:cs="Arial"/>
          <w:sz w:val="22"/>
          <w:szCs w:val="22"/>
        </w:rPr>
      </w:pPr>
      <w:r w:rsidRPr="00BF588A">
        <w:rPr>
          <w:rFonts w:eastAsiaTheme="minorHAnsi" w:cs="Arial"/>
          <w:color w:val="000000"/>
          <w:sz w:val="22"/>
          <w:szCs w:val="22"/>
        </w:rPr>
        <w:t>E</w:t>
      </w:r>
      <w:r w:rsidRPr="00BF588A">
        <w:rPr>
          <w:rFonts w:eastAsiaTheme="minorHAnsi" w:cs="Arial"/>
          <w:sz w:val="22"/>
          <w:szCs w:val="22"/>
        </w:rPr>
        <w:t>lectronic records present particular challenges in terms of long-term preservation and access. Paper records can go decades before needing preservation work; long</w:t>
      </w:r>
      <w:r>
        <w:rPr>
          <w:rFonts w:eastAsiaTheme="minorHAnsi" w:cs="Arial"/>
          <w:sz w:val="22"/>
          <w:szCs w:val="22"/>
        </w:rPr>
        <w:t>-</w:t>
      </w:r>
      <w:r w:rsidRPr="00BF588A">
        <w:rPr>
          <w:rFonts w:eastAsiaTheme="minorHAnsi" w:cs="Arial"/>
          <w:sz w:val="22"/>
          <w:szCs w:val="22"/>
        </w:rPr>
        <w:t xml:space="preserve">term data preservation </w:t>
      </w:r>
      <w:r>
        <w:rPr>
          <w:rFonts w:eastAsiaTheme="minorHAnsi" w:cs="Arial"/>
          <w:sz w:val="22"/>
          <w:szCs w:val="22"/>
        </w:rPr>
        <w:t xml:space="preserve">must </w:t>
      </w:r>
      <w:r w:rsidRPr="00BF588A">
        <w:rPr>
          <w:rFonts w:eastAsiaTheme="minorHAnsi" w:cs="Arial"/>
          <w:sz w:val="22"/>
          <w:szCs w:val="22"/>
        </w:rPr>
        <w:t xml:space="preserve">be considered at the birth of each electronic record due to the relative instability of electronic media. For example, </w:t>
      </w:r>
      <w:r w:rsidRPr="00BF588A">
        <w:rPr>
          <w:rFonts w:cs="Arial"/>
          <w:sz w:val="22"/>
          <w:szCs w:val="22"/>
        </w:rPr>
        <w:t xml:space="preserve">software and hardware can </w:t>
      </w:r>
      <w:r>
        <w:rPr>
          <w:rFonts w:cs="Arial"/>
          <w:sz w:val="22"/>
          <w:szCs w:val="22"/>
        </w:rPr>
        <w:t xml:space="preserve">quickly </w:t>
      </w:r>
      <w:r w:rsidRPr="00BF588A">
        <w:rPr>
          <w:rFonts w:cs="Arial"/>
          <w:sz w:val="22"/>
          <w:szCs w:val="22"/>
        </w:rPr>
        <w:t>become obsolete</w:t>
      </w:r>
      <w:r>
        <w:rPr>
          <w:rFonts w:cs="Arial"/>
          <w:sz w:val="22"/>
          <w:szCs w:val="22"/>
        </w:rPr>
        <w:t xml:space="preserve"> </w:t>
      </w:r>
      <w:r w:rsidRPr="00BF588A">
        <w:rPr>
          <w:rFonts w:cs="Arial"/>
          <w:sz w:val="22"/>
          <w:szCs w:val="22"/>
        </w:rPr>
        <w:t>due to rapid developments in technology</w:t>
      </w:r>
      <w:r>
        <w:rPr>
          <w:rFonts w:cs="Arial"/>
          <w:sz w:val="22"/>
          <w:szCs w:val="22"/>
        </w:rPr>
        <w:t>;</w:t>
      </w:r>
      <w:r w:rsidRPr="00BF588A">
        <w:rPr>
          <w:rFonts w:cs="Arial"/>
          <w:sz w:val="22"/>
          <w:szCs w:val="22"/>
        </w:rPr>
        <w:t xml:space="preserve"> </w:t>
      </w:r>
      <w:r>
        <w:rPr>
          <w:rFonts w:cs="Arial"/>
          <w:sz w:val="22"/>
          <w:szCs w:val="22"/>
        </w:rPr>
        <w:t>m</w:t>
      </w:r>
      <w:r w:rsidRPr="00BF588A">
        <w:rPr>
          <w:rFonts w:cs="Arial"/>
          <w:sz w:val="22"/>
          <w:szCs w:val="22"/>
        </w:rPr>
        <w:t xml:space="preserve">agnetic media </w:t>
      </w:r>
      <w:r>
        <w:rPr>
          <w:rFonts w:cs="Arial"/>
          <w:sz w:val="22"/>
          <w:szCs w:val="22"/>
        </w:rPr>
        <w:t>is easily</w:t>
      </w:r>
      <w:r w:rsidRPr="00BF588A">
        <w:rPr>
          <w:rFonts w:cs="Arial"/>
          <w:sz w:val="22"/>
          <w:szCs w:val="22"/>
        </w:rPr>
        <w:t xml:space="preserve"> corrupted and data is not always retrievable</w:t>
      </w:r>
      <w:r>
        <w:rPr>
          <w:rFonts w:cs="Arial"/>
          <w:sz w:val="22"/>
          <w:szCs w:val="22"/>
        </w:rPr>
        <w:t xml:space="preserve">; and data can be lost when </w:t>
      </w:r>
      <w:proofErr w:type="gramStart"/>
      <w:r>
        <w:rPr>
          <w:rFonts w:cs="Arial"/>
          <w:sz w:val="22"/>
          <w:szCs w:val="22"/>
        </w:rPr>
        <w:t>migrating</w:t>
      </w:r>
      <w:proofErr w:type="gramEnd"/>
      <w:r>
        <w:rPr>
          <w:rFonts w:cs="Arial"/>
          <w:sz w:val="22"/>
          <w:szCs w:val="22"/>
        </w:rPr>
        <w:t xml:space="preserve"> records to a new computer system.</w:t>
      </w:r>
    </w:p>
    <w:p w:rsidR="007F0C9E" w:rsidRDefault="007F0C9E" w:rsidP="007F0C9E">
      <w:pPr>
        <w:jc w:val="both"/>
        <w:rPr>
          <w:rFonts w:cs="Arial"/>
          <w:szCs w:val="22"/>
        </w:rPr>
      </w:pPr>
    </w:p>
    <w:p w:rsidR="007F0C9E" w:rsidRPr="009402E5" w:rsidRDefault="00CD6D32" w:rsidP="00A0629F">
      <w:pPr>
        <w:autoSpaceDE w:val="0"/>
        <w:autoSpaceDN w:val="0"/>
        <w:adjustRightInd w:val="0"/>
        <w:jc w:val="both"/>
        <w:rPr>
          <w:sz w:val="22"/>
        </w:rPr>
      </w:pPr>
      <w:r>
        <w:rPr>
          <w:rFonts w:cs="Arial"/>
          <w:sz w:val="22"/>
          <w:szCs w:val="22"/>
        </w:rPr>
        <w:t>As a result, guaranteeing long-term access to electronic records is difficult and requires more management, expertise and cost than guaranteeing long-term access to paper records.</w:t>
      </w:r>
      <w:r w:rsidRPr="00CD6D32">
        <w:rPr>
          <w:rFonts w:cs="Arial"/>
          <w:sz w:val="22"/>
          <w:szCs w:val="22"/>
        </w:rPr>
        <w:t xml:space="preserve"> </w:t>
      </w:r>
      <w:r>
        <w:rPr>
          <w:rFonts w:cs="Arial"/>
          <w:sz w:val="22"/>
          <w:szCs w:val="22"/>
        </w:rPr>
        <w:t xml:space="preserve">For this reason, it is recommended that </w:t>
      </w:r>
      <w:r w:rsidRPr="00DC784C">
        <w:rPr>
          <w:sz w:val="22"/>
          <w:szCs w:val="22"/>
        </w:rPr>
        <w:t xml:space="preserve">any </w:t>
      </w:r>
      <w:r>
        <w:rPr>
          <w:sz w:val="22"/>
          <w:szCs w:val="22"/>
        </w:rPr>
        <w:t xml:space="preserve">synod </w:t>
      </w:r>
      <w:r w:rsidRPr="00DC784C">
        <w:rPr>
          <w:sz w:val="22"/>
          <w:szCs w:val="22"/>
        </w:rPr>
        <w:t xml:space="preserve">records that need to be kept for longer than ten years or </w:t>
      </w:r>
      <w:proofErr w:type="gramStart"/>
      <w:r w:rsidRPr="00DC784C">
        <w:rPr>
          <w:rFonts w:cs="Arial"/>
          <w:sz w:val="22"/>
          <w:szCs w:val="22"/>
        </w:rPr>
        <w:t>that h</w:t>
      </w:r>
      <w:r>
        <w:rPr>
          <w:rFonts w:cs="Arial"/>
          <w:sz w:val="22"/>
          <w:szCs w:val="22"/>
        </w:rPr>
        <w:t>ave</w:t>
      </w:r>
      <w:proofErr w:type="gramEnd"/>
      <w:r>
        <w:rPr>
          <w:rFonts w:cs="Arial"/>
          <w:sz w:val="22"/>
          <w:szCs w:val="22"/>
        </w:rPr>
        <w:t xml:space="preserve"> been designated as archives</w:t>
      </w:r>
      <w:r>
        <w:rPr>
          <w:sz w:val="22"/>
          <w:szCs w:val="22"/>
        </w:rPr>
        <w:t xml:space="preserve"> </w:t>
      </w:r>
      <w:r w:rsidRPr="00DC784C">
        <w:rPr>
          <w:sz w:val="22"/>
          <w:szCs w:val="22"/>
        </w:rPr>
        <w:t>be printed and kept as paper</w:t>
      </w:r>
      <w:r>
        <w:rPr>
          <w:sz w:val="22"/>
          <w:szCs w:val="22"/>
        </w:rPr>
        <w:t xml:space="preserve"> records</w:t>
      </w:r>
      <w:r w:rsidRPr="00DC784C">
        <w:rPr>
          <w:rFonts w:cs="Arial"/>
          <w:sz w:val="22"/>
          <w:szCs w:val="22"/>
        </w:rPr>
        <w:t xml:space="preserve">. </w:t>
      </w:r>
      <w:r w:rsidR="007F0C9E">
        <w:rPr>
          <w:rFonts w:eastAsiaTheme="minorHAnsi" w:cs="Arial"/>
          <w:color w:val="000000"/>
          <w:sz w:val="22"/>
          <w:szCs w:val="22"/>
        </w:rPr>
        <w:t>A</w:t>
      </w:r>
      <w:r>
        <w:rPr>
          <w:rFonts w:eastAsiaTheme="minorHAnsi" w:cs="Arial"/>
          <w:color w:val="000000"/>
          <w:sz w:val="22"/>
          <w:szCs w:val="22"/>
        </w:rPr>
        <w:t>l</w:t>
      </w:r>
      <w:r w:rsidR="007F0C9E">
        <w:rPr>
          <w:rFonts w:eastAsiaTheme="minorHAnsi" w:cs="Arial"/>
          <w:color w:val="000000"/>
          <w:sz w:val="22"/>
          <w:szCs w:val="22"/>
        </w:rPr>
        <w:t>s</w:t>
      </w:r>
      <w:r>
        <w:rPr>
          <w:rFonts w:eastAsiaTheme="minorHAnsi" w:cs="Arial"/>
          <w:color w:val="000000"/>
          <w:sz w:val="22"/>
          <w:szCs w:val="22"/>
        </w:rPr>
        <w:t xml:space="preserve">o, </w:t>
      </w:r>
      <w:r w:rsidR="007F0C9E">
        <w:rPr>
          <w:rFonts w:eastAsiaTheme="minorHAnsi" w:cs="Arial"/>
          <w:color w:val="000000"/>
          <w:sz w:val="22"/>
          <w:szCs w:val="22"/>
        </w:rPr>
        <w:t xml:space="preserve">synods should seriously consider the implications of </w:t>
      </w:r>
      <w:r w:rsidR="00A0629F">
        <w:rPr>
          <w:rFonts w:eastAsiaTheme="minorHAnsi" w:cs="Arial"/>
          <w:color w:val="000000"/>
          <w:sz w:val="22"/>
          <w:szCs w:val="22"/>
        </w:rPr>
        <w:t>actions</w:t>
      </w:r>
      <w:r w:rsidR="007F0C9E">
        <w:rPr>
          <w:rFonts w:eastAsiaTheme="minorHAnsi" w:cs="Arial"/>
          <w:color w:val="000000"/>
          <w:sz w:val="22"/>
          <w:szCs w:val="22"/>
        </w:rPr>
        <w:t xml:space="preserve"> such as scanning in all paper documents with the aim of becoming a ‘paperless’ office. This should not be done for records with archival value or which need to be kept for </w:t>
      </w:r>
      <w:r w:rsidR="006B49D8">
        <w:rPr>
          <w:rFonts w:eastAsiaTheme="minorHAnsi" w:cs="Arial"/>
          <w:color w:val="000000"/>
          <w:sz w:val="22"/>
          <w:szCs w:val="22"/>
        </w:rPr>
        <w:t>more</w:t>
      </w:r>
      <w:r w:rsidR="0081359C">
        <w:rPr>
          <w:rFonts w:eastAsiaTheme="minorHAnsi" w:cs="Arial"/>
          <w:color w:val="000000"/>
          <w:sz w:val="22"/>
          <w:szCs w:val="22"/>
        </w:rPr>
        <w:t xml:space="preserve"> </w:t>
      </w:r>
      <w:r w:rsidR="007F0C9E">
        <w:rPr>
          <w:rFonts w:eastAsiaTheme="minorHAnsi" w:cs="Arial"/>
          <w:color w:val="000000"/>
          <w:sz w:val="22"/>
          <w:szCs w:val="22"/>
        </w:rPr>
        <w:t>than ten years</w:t>
      </w:r>
    </w:p>
    <w:p w:rsidR="007F0C9E" w:rsidRDefault="007F0C9E" w:rsidP="007F0C9E">
      <w:pPr>
        <w:pStyle w:val="ListParagraph"/>
        <w:ind w:left="284" w:hanging="284"/>
        <w:rPr>
          <w:b/>
          <w:color w:val="0070C0"/>
        </w:rPr>
      </w:pPr>
    </w:p>
    <w:p w:rsidR="007F0C9E" w:rsidRPr="007F0C9E" w:rsidRDefault="007F0C9E" w:rsidP="007F0C9E">
      <w:pPr>
        <w:jc w:val="both"/>
        <w:rPr>
          <w:rFonts w:cs="Arial"/>
          <w:i/>
          <w:color w:val="0070C0"/>
          <w:sz w:val="22"/>
          <w:szCs w:val="22"/>
        </w:rPr>
      </w:pPr>
      <w:r>
        <w:rPr>
          <w:rFonts w:cs="Arial"/>
          <w:i/>
          <w:color w:val="0070C0"/>
          <w:sz w:val="22"/>
          <w:szCs w:val="22"/>
        </w:rPr>
        <w:t>Storage</w:t>
      </w:r>
    </w:p>
    <w:p w:rsidR="007F0C9E" w:rsidRDefault="007F0C9E" w:rsidP="007F0C9E">
      <w:pPr>
        <w:jc w:val="both"/>
        <w:rPr>
          <w:rFonts w:cs="Arial"/>
          <w:sz w:val="22"/>
          <w:szCs w:val="22"/>
        </w:rPr>
      </w:pPr>
      <w:r>
        <w:rPr>
          <w:rFonts w:cs="Arial"/>
          <w:sz w:val="22"/>
          <w:szCs w:val="22"/>
        </w:rPr>
        <w:t xml:space="preserve">The synod’s electronic records should be saved onto a centralised server rather than individual computers. </w:t>
      </w:r>
      <w:r w:rsidR="00A0629F">
        <w:rPr>
          <w:rFonts w:cs="Arial"/>
          <w:sz w:val="22"/>
          <w:szCs w:val="22"/>
        </w:rPr>
        <w:t>This protects them from loss in the case of a hard drive failing and</w:t>
      </w:r>
      <w:r w:rsidRPr="002755EF">
        <w:rPr>
          <w:rFonts w:cs="Arial"/>
          <w:sz w:val="22"/>
          <w:szCs w:val="22"/>
        </w:rPr>
        <w:t xml:space="preserve"> means that information can be shared and accessed </w:t>
      </w:r>
      <w:r w:rsidR="00A0629F">
        <w:rPr>
          <w:rFonts w:cs="Arial"/>
          <w:sz w:val="22"/>
          <w:szCs w:val="22"/>
        </w:rPr>
        <w:t>by</w:t>
      </w:r>
      <w:r w:rsidRPr="002755EF">
        <w:rPr>
          <w:rFonts w:cs="Arial"/>
          <w:sz w:val="22"/>
          <w:szCs w:val="22"/>
        </w:rPr>
        <w:t xml:space="preserve"> team members</w:t>
      </w:r>
      <w:r>
        <w:rPr>
          <w:rFonts w:cs="Arial"/>
          <w:sz w:val="22"/>
          <w:szCs w:val="22"/>
        </w:rPr>
        <w:t xml:space="preserve"> The server itself should be protected by </w:t>
      </w:r>
      <w:r w:rsidR="00A0629F">
        <w:rPr>
          <w:rFonts w:cs="Arial"/>
          <w:sz w:val="22"/>
          <w:szCs w:val="22"/>
        </w:rPr>
        <w:t>being</w:t>
      </w:r>
      <w:r>
        <w:rPr>
          <w:rFonts w:cs="Arial"/>
          <w:sz w:val="22"/>
          <w:szCs w:val="22"/>
        </w:rPr>
        <w:t xml:space="preserve"> backed up regular</w:t>
      </w:r>
      <w:r w:rsidR="00A0629F">
        <w:rPr>
          <w:rFonts w:cs="Arial"/>
          <w:sz w:val="22"/>
          <w:szCs w:val="22"/>
        </w:rPr>
        <w:t>ly</w:t>
      </w:r>
      <w:r>
        <w:rPr>
          <w:rFonts w:cs="Arial"/>
          <w:sz w:val="22"/>
          <w:szCs w:val="22"/>
        </w:rPr>
        <w:t xml:space="preserve"> off-site. </w:t>
      </w:r>
    </w:p>
    <w:p w:rsidR="007F0C9E" w:rsidRDefault="007F0C9E" w:rsidP="007F0C9E">
      <w:pPr>
        <w:jc w:val="both"/>
        <w:rPr>
          <w:rFonts w:cs="Arial"/>
          <w:sz w:val="22"/>
          <w:szCs w:val="22"/>
        </w:rPr>
      </w:pPr>
    </w:p>
    <w:p w:rsidR="007F0C9E" w:rsidRDefault="00506C46" w:rsidP="007F0C9E">
      <w:pPr>
        <w:jc w:val="both"/>
        <w:rPr>
          <w:rFonts w:cs="Arial"/>
          <w:sz w:val="22"/>
          <w:szCs w:val="22"/>
        </w:rPr>
      </w:pPr>
      <w:r>
        <w:rPr>
          <w:rFonts w:cs="Arial"/>
          <w:sz w:val="22"/>
          <w:szCs w:val="22"/>
        </w:rPr>
        <w:t>Staff</w:t>
      </w:r>
      <w:r w:rsidR="007F0C9E">
        <w:rPr>
          <w:rFonts w:cs="Arial"/>
          <w:sz w:val="22"/>
          <w:szCs w:val="22"/>
        </w:rPr>
        <w:t xml:space="preserve"> working away from the office </w:t>
      </w:r>
      <w:r>
        <w:rPr>
          <w:rFonts w:cs="Arial"/>
          <w:sz w:val="22"/>
          <w:szCs w:val="22"/>
        </w:rPr>
        <w:t xml:space="preserve">should be enabled </w:t>
      </w:r>
      <w:r w:rsidR="007F0C9E">
        <w:rPr>
          <w:rFonts w:cs="Arial"/>
          <w:sz w:val="22"/>
          <w:szCs w:val="22"/>
        </w:rPr>
        <w:t>to log into the central server</w:t>
      </w:r>
      <w:r>
        <w:rPr>
          <w:rFonts w:cs="Arial"/>
          <w:sz w:val="22"/>
          <w:szCs w:val="22"/>
        </w:rPr>
        <w:t xml:space="preserve"> using p</w:t>
      </w:r>
      <w:r w:rsidR="007F0C9E">
        <w:rPr>
          <w:rFonts w:cs="Arial"/>
          <w:sz w:val="22"/>
          <w:szCs w:val="22"/>
        </w:rPr>
        <w:t xml:space="preserve">rogrammes such as </w:t>
      </w:r>
      <w:proofErr w:type="spellStart"/>
      <w:r w:rsidR="007F0C9E">
        <w:rPr>
          <w:rFonts w:cs="Arial"/>
          <w:sz w:val="22"/>
          <w:szCs w:val="22"/>
        </w:rPr>
        <w:t>GoToMyPC</w:t>
      </w:r>
      <w:proofErr w:type="spellEnd"/>
      <w:r w:rsidR="007F0C9E">
        <w:rPr>
          <w:rFonts w:cs="Arial"/>
          <w:sz w:val="22"/>
          <w:szCs w:val="22"/>
        </w:rPr>
        <w:t>.</w:t>
      </w:r>
      <w:r w:rsidR="007F0C9E">
        <w:rPr>
          <w:rStyle w:val="FootnoteReference"/>
          <w:rFonts w:cs="Arial"/>
          <w:sz w:val="22"/>
          <w:szCs w:val="22"/>
        </w:rPr>
        <w:footnoteReference w:id="1"/>
      </w:r>
      <w:r w:rsidR="007F0C9E">
        <w:rPr>
          <w:rFonts w:cs="Arial"/>
          <w:sz w:val="22"/>
          <w:szCs w:val="22"/>
        </w:rPr>
        <w:t xml:space="preserve"> </w:t>
      </w:r>
      <w:r w:rsidR="0016375A">
        <w:rPr>
          <w:rFonts w:cs="Arial"/>
          <w:sz w:val="22"/>
          <w:szCs w:val="22"/>
        </w:rPr>
        <w:t>R</w:t>
      </w:r>
      <w:r w:rsidR="007F0C9E">
        <w:rPr>
          <w:rFonts w:cs="Arial"/>
          <w:sz w:val="22"/>
          <w:szCs w:val="22"/>
        </w:rPr>
        <w:t xml:space="preserve">ecords </w:t>
      </w:r>
      <w:r w:rsidR="0016375A">
        <w:rPr>
          <w:rFonts w:cs="Arial"/>
          <w:sz w:val="22"/>
          <w:szCs w:val="22"/>
        </w:rPr>
        <w:t xml:space="preserve">can then be saved straight </w:t>
      </w:r>
      <w:r w:rsidR="007F0C9E">
        <w:rPr>
          <w:rFonts w:cs="Arial"/>
          <w:sz w:val="22"/>
          <w:szCs w:val="22"/>
        </w:rPr>
        <w:t xml:space="preserve">onto </w:t>
      </w:r>
      <w:r w:rsidR="0016375A">
        <w:rPr>
          <w:rFonts w:cs="Arial"/>
          <w:sz w:val="22"/>
          <w:szCs w:val="22"/>
        </w:rPr>
        <w:t>the server and no</w:t>
      </w:r>
      <w:r w:rsidR="009054F2">
        <w:rPr>
          <w:rFonts w:cs="Arial"/>
          <w:sz w:val="22"/>
          <w:szCs w:val="22"/>
        </w:rPr>
        <w:t>t</w:t>
      </w:r>
      <w:r w:rsidR="0016375A">
        <w:rPr>
          <w:rFonts w:cs="Arial"/>
          <w:sz w:val="22"/>
          <w:szCs w:val="22"/>
        </w:rPr>
        <w:t xml:space="preserve"> on </w:t>
      </w:r>
      <w:r w:rsidR="007F0C9E">
        <w:rPr>
          <w:rFonts w:cs="Arial"/>
          <w:sz w:val="22"/>
          <w:szCs w:val="22"/>
        </w:rPr>
        <w:t>pe</w:t>
      </w:r>
      <w:r w:rsidR="0016375A">
        <w:rPr>
          <w:rFonts w:cs="Arial"/>
          <w:sz w:val="22"/>
          <w:szCs w:val="22"/>
        </w:rPr>
        <w:t>rsonal computers and laptops</w:t>
      </w:r>
      <w:r w:rsidR="007F0C9E">
        <w:rPr>
          <w:rFonts w:cs="Arial"/>
          <w:sz w:val="22"/>
          <w:szCs w:val="22"/>
        </w:rPr>
        <w:t>.</w:t>
      </w:r>
    </w:p>
    <w:p w:rsidR="0081359C" w:rsidRDefault="0081359C" w:rsidP="007F0C9E">
      <w:pPr>
        <w:contextualSpacing/>
        <w:jc w:val="both"/>
        <w:rPr>
          <w:i/>
          <w:color w:val="0070C0"/>
          <w:sz w:val="22"/>
        </w:rPr>
      </w:pPr>
    </w:p>
    <w:p w:rsidR="0081359C" w:rsidRDefault="0081359C" w:rsidP="007F0C9E">
      <w:pPr>
        <w:contextualSpacing/>
        <w:jc w:val="both"/>
        <w:rPr>
          <w:i/>
          <w:color w:val="0070C0"/>
          <w:sz w:val="22"/>
        </w:rPr>
      </w:pPr>
    </w:p>
    <w:p w:rsidR="0081359C" w:rsidRDefault="0081359C" w:rsidP="007F0C9E">
      <w:pPr>
        <w:contextualSpacing/>
        <w:jc w:val="both"/>
        <w:rPr>
          <w:i/>
          <w:color w:val="0070C0"/>
          <w:sz w:val="22"/>
        </w:rPr>
      </w:pPr>
    </w:p>
    <w:p w:rsidR="007F0C9E" w:rsidRDefault="007F0C9E" w:rsidP="007F0C9E">
      <w:pPr>
        <w:contextualSpacing/>
        <w:jc w:val="both"/>
        <w:rPr>
          <w:i/>
          <w:color w:val="0070C0"/>
          <w:sz w:val="22"/>
        </w:rPr>
      </w:pPr>
      <w:r w:rsidRPr="007F0C9E">
        <w:rPr>
          <w:i/>
          <w:color w:val="0070C0"/>
          <w:sz w:val="22"/>
        </w:rPr>
        <w:lastRenderedPageBreak/>
        <w:t>Management</w:t>
      </w:r>
    </w:p>
    <w:p w:rsidR="007A3CD8" w:rsidRDefault="002E3AF0" w:rsidP="007F0C9E">
      <w:pPr>
        <w:contextualSpacing/>
        <w:jc w:val="both"/>
        <w:rPr>
          <w:sz w:val="22"/>
          <w:szCs w:val="22"/>
        </w:rPr>
      </w:pPr>
      <w:r>
        <w:rPr>
          <w:sz w:val="22"/>
          <w:szCs w:val="22"/>
        </w:rPr>
        <w:t>E</w:t>
      </w:r>
      <w:r w:rsidR="007A3CD8" w:rsidRPr="00044624">
        <w:rPr>
          <w:sz w:val="22"/>
          <w:szCs w:val="22"/>
        </w:rPr>
        <w:t xml:space="preserve">lectronic records should be </w:t>
      </w:r>
      <w:r>
        <w:rPr>
          <w:sz w:val="22"/>
          <w:szCs w:val="22"/>
        </w:rPr>
        <w:t xml:space="preserve">subject to the same management </w:t>
      </w:r>
      <w:r w:rsidR="007A3CD8" w:rsidRPr="00044624">
        <w:rPr>
          <w:sz w:val="22"/>
          <w:szCs w:val="22"/>
        </w:rPr>
        <w:t>as paper records</w:t>
      </w:r>
      <w:r w:rsidR="00BE0819">
        <w:rPr>
          <w:sz w:val="22"/>
          <w:szCs w:val="22"/>
        </w:rPr>
        <w:t xml:space="preserve"> to </w:t>
      </w:r>
      <w:r w:rsidR="00121541">
        <w:rPr>
          <w:sz w:val="22"/>
          <w:szCs w:val="22"/>
        </w:rPr>
        <w:t>ensure they remain under the synod’s control and that their volume does not become overwhelming</w:t>
      </w:r>
      <w:r w:rsidR="007A3CD8" w:rsidRPr="00044624">
        <w:rPr>
          <w:sz w:val="22"/>
          <w:szCs w:val="22"/>
        </w:rPr>
        <w:t>.</w:t>
      </w:r>
    </w:p>
    <w:p w:rsidR="00AD2C90" w:rsidRPr="007F0C9E" w:rsidRDefault="00AD2C90" w:rsidP="007F0C9E">
      <w:pPr>
        <w:contextualSpacing/>
        <w:jc w:val="both"/>
        <w:rPr>
          <w:i/>
          <w:color w:val="0070C0"/>
          <w:sz w:val="22"/>
        </w:rPr>
      </w:pPr>
    </w:p>
    <w:p w:rsidR="00044624" w:rsidRPr="00044624" w:rsidRDefault="00044624" w:rsidP="00044624">
      <w:pPr>
        <w:pStyle w:val="ListParagraph"/>
        <w:numPr>
          <w:ilvl w:val="0"/>
          <w:numId w:val="12"/>
        </w:numPr>
        <w:contextualSpacing/>
        <w:jc w:val="both"/>
        <w:rPr>
          <w:b/>
        </w:rPr>
      </w:pPr>
      <w:r w:rsidRPr="00044624">
        <w:rPr>
          <w:i/>
          <w:szCs w:val="22"/>
        </w:rPr>
        <w:t>Filing and retention:</w:t>
      </w:r>
      <w:r w:rsidRPr="00044624">
        <w:rPr>
          <w:b/>
          <w:szCs w:val="22"/>
        </w:rPr>
        <w:t xml:space="preserve"> </w:t>
      </w:r>
      <w:r w:rsidR="007A3CD8" w:rsidRPr="00044624">
        <w:rPr>
          <w:szCs w:val="22"/>
        </w:rPr>
        <w:t>electronic r</w:t>
      </w:r>
      <w:r w:rsidR="007A3CD8" w:rsidRPr="00044624">
        <w:rPr>
          <w:rFonts w:cs="Arial"/>
        </w:rPr>
        <w:t xml:space="preserve">ecords </w:t>
      </w:r>
      <w:r w:rsidR="00466906" w:rsidRPr="00044624">
        <w:rPr>
          <w:szCs w:val="22"/>
        </w:rPr>
        <w:t>should be saved into an organised</w:t>
      </w:r>
      <w:r w:rsidR="00CE0B36" w:rsidRPr="00044624">
        <w:rPr>
          <w:szCs w:val="22"/>
        </w:rPr>
        <w:t xml:space="preserve"> electronic</w:t>
      </w:r>
      <w:r w:rsidR="00466906" w:rsidRPr="00044624">
        <w:rPr>
          <w:szCs w:val="22"/>
        </w:rPr>
        <w:t xml:space="preserve"> filing system and subject to retention and disposal.</w:t>
      </w:r>
    </w:p>
    <w:p w:rsidR="00D56A6F" w:rsidRPr="00D56A6F" w:rsidRDefault="007F0C9E" w:rsidP="00D56A6F">
      <w:pPr>
        <w:pStyle w:val="ListParagraph"/>
        <w:numPr>
          <w:ilvl w:val="0"/>
          <w:numId w:val="12"/>
        </w:numPr>
        <w:contextualSpacing/>
        <w:jc w:val="both"/>
        <w:rPr>
          <w:i/>
        </w:rPr>
      </w:pPr>
      <w:r w:rsidRPr="00044624">
        <w:rPr>
          <w:i/>
        </w:rPr>
        <w:t>Titles and dates</w:t>
      </w:r>
      <w:r w:rsidR="00044624" w:rsidRPr="00044624">
        <w:rPr>
          <w:i/>
        </w:rPr>
        <w:t xml:space="preserve">: </w:t>
      </w:r>
      <w:r w:rsidR="007A3CD8" w:rsidRPr="00044624">
        <w:rPr>
          <w:szCs w:val="22"/>
        </w:rPr>
        <w:t>electronic r</w:t>
      </w:r>
      <w:r w:rsidR="007A3CD8" w:rsidRPr="00044624">
        <w:rPr>
          <w:rFonts w:cs="Arial"/>
        </w:rPr>
        <w:t xml:space="preserve">ecords </w:t>
      </w:r>
      <w:r w:rsidR="00044624" w:rsidRPr="00044624">
        <w:rPr>
          <w:rFonts w:cs="Arial"/>
        </w:rPr>
        <w:t>should have titles that are understandable, describe what the record is and include its creation date. The record’s title and date should be recorded within the document (for example, as a header or footer) so that they can still be identified when printed.</w:t>
      </w:r>
    </w:p>
    <w:p w:rsidR="00D56A6F" w:rsidRPr="00D56A6F" w:rsidRDefault="007F0C9E" w:rsidP="00D56A6F">
      <w:pPr>
        <w:pStyle w:val="ListParagraph"/>
        <w:numPr>
          <w:ilvl w:val="0"/>
          <w:numId w:val="12"/>
        </w:numPr>
        <w:contextualSpacing/>
        <w:jc w:val="both"/>
        <w:rPr>
          <w:i/>
        </w:rPr>
      </w:pPr>
      <w:r w:rsidRPr="00D56A6F">
        <w:rPr>
          <w:i/>
        </w:rPr>
        <w:t>Version control</w:t>
      </w:r>
      <w:r w:rsidR="00044624" w:rsidRPr="00D56A6F">
        <w:rPr>
          <w:i/>
        </w:rPr>
        <w:t xml:space="preserve">: </w:t>
      </w:r>
      <w:r w:rsidR="00D56A6F" w:rsidRPr="00D56A6F">
        <w:rPr>
          <w:rFonts w:cs="Arial"/>
        </w:rPr>
        <w:t>As electronic records are easily altered it is helpful to identify different versions of a document by including version numbers</w:t>
      </w:r>
      <w:r w:rsidR="00D56A6F">
        <w:rPr>
          <w:rFonts w:cs="Arial"/>
        </w:rPr>
        <w:t xml:space="preserve"> (e.g. consecutive whole numbers or numbers with points to reflect major and minor changes 1.1, 2.1, 2.2 etc)</w:t>
      </w:r>
      <w:r w:rsidR="00D56A6F" w:rsidRPr="00D56A6F">
        <w:rPr>
          <w:rFonts w:cs="Arial"/>
        </w:rPr>
        <w:t xml:space="preserve"> or ‘draft’, ‘copy’ etc in the title and in the document itself. </w:t>
      </w:r>
    </w:p>
    <w:p w:rsidR="007F0C9E" w:rsidRPr="00AB7D3A" w:rsidRDefault="007F0C9E" w:rsidP="007F0C9E">
      <w:pPr>
        <w:pStyle w:val="Default"/>
        <w:jc w:val="both"/>
        <w:rPr>
          <w:rFonts w:ascii="Arial" w:hAnsi="Arial" w:cs="Arial"/>
          <w:sz w:val="22"/>
          <w:szCs w:val="22"/>
        </w:rPr>
      </w:pPr>
    </w:p>
    <w:p w:rsidR="007F0C9E" w:rsidRPr="007F0C9E" w:rsidRDefault="007F0C9E" w:rsidP="007F0C9E">
      <w:pPr>
        <w:pStyle w:val="Default"/>
        <w:jc w:val="both"/>
        <w:rPr>
          <w:rFonts w:ascii="Arial" w:hAnsi="Arial" w:cs="Arial"/>
          <w:i/>
          <w:color w:val="0070C0"/>
          <w:sz w:val="22"/>
          <w:szCs w:val="22"/>
        </w:rPr>
      </w:pPr>
      <w:r w:rsidRPr="007F0C9E">
        <w:rPr>
          <w:rFonts w:ascii="Arial" w:hAnsi="Arial" w:cs="Arial"/>
          <w:i/>
          <w:color w:val="0070C0"/>
          <w:sz w:val="22"/>
          <w:szCs w:val="22"/>
        </w:rPr>
        <w:t>Email</w:t>
      </w:r>
    </w:p>
    <w:p w:rsidR="00252A5A" w:rsidRDefault="007F0C9E" w:rsidP="00252A5A">
      <w:pPr>
        <w:jc w:val="both"/>
        <w:rPr>
          <w:rFonts w:cs="Arial"/>
          <w:sz w:val="22"/>
          <w:szCs w:val="22"/>
        </w:rPr>
      </w:pPr>
      <w:r w:rsidRPr="000E1649">
        <w:rPr>
          <w:rFonts w:cs="Arial"/>
          <w:sz w:val="22"/>
          <w:szCs w:val="22"/>
        </w:rPr>
        <w:t>Emails are also electronic records and need to be managed. Unmanaged emails can be a source of stress for staff due to the large volume of emails that they send and receive.</w:t>
      </w:r>
    </w:p>
    <w:p w:rsidR="007F0C9E" w:rsidRDefault="007F0C9E" w:rsidP="00252A5A">
      <w:pPr>
        <w:jc w:val="both"/>
        <w:rPr>
          <w:rFonts w:eastAsiaTheme="minorHAnsi" w:cs="Arial"/>
          <w:color w:val="000000"/>
          <w:sz w:val="22"/>
          <w:szCs w:val="22"/>
        </w:rPr>
      </w:pPr>
    </w:p>
    <w:p w:rsidR="00252A5A" w:rsidRPr="000E1649" w:rsidRDefault="00252A5A" w:rsidP="00252A5A">
      <w:pPr>
        <w:pStyle w:val="Header"/>
        <w:tabs>
          <w:tab w:val="clear" w:pos="4513"/>
          <w:tab w:val="clear" w:pos="9026"/>
        </w:tabs>
        <w:jc w:val="both"/>
        <w:rPr>
          <w:rFonts w:cs="Arial"/>
          <w:i/>
          <w:sz w:val="22"/>
          <w:szCs w:val="22"/>
        </w:rPr>
      </w:pPr>
      <w:r w:rsidRPr="000E1649">
        <w:rPr>
          <w:rFonts w:cs="Arial"/>
          <w:i/>
          <w:sz w:val="22"/>
          <w:szCs w:val="22"/>
        </w:rPr>
        <w:t xml:space="preserve">Some simple steps to managing emails as records include: </w:t>
      </w:r>
    </w:p>
    <w:p w:rsidR="000E5989" w:rsidRDefault="000E5989" w:rsidP="005745C6">
      <w:pPr>
        <w:pStyle w:val="ListParagraph"/>
        <w:numPr>
          <w:ilvl w:val="0"/>
          <w:numId w:val="30"/>
        </w:numPr>
        <w:ind w:left="284" w:hanging="284"/>
        <w:jc w:val="both"/>
        <w:rPr>
          <w:rFonts w:cs="Arial"/>
          <w:szCs w:val="22"/>
        </w:rPr>
      </w:pPr>
      <w:r w:rsidRPr="000E5989">
        <w:rPr>
          <w:rFonts w:cs="Arial"/>
          <w:szCs w:val="22"/>
        </w:rPr>
        <w:t xml:space="preserve">Emails should be subject to the retention schedule. </w:t>
      </w:r>
    </w:p>
    <w:p w:rsidR="00B64C6D" w:rsidRDefault="000E5989" w:rsidP="005745C6">
      <w:pPr>
        <w:pStyle w:val="ListParagraph"/>
        <w:numPr>
          <w:ilvl w:val="0"/>
          <w:numId w:val="30"/>
        </w:numPr>
        <w:ind w:left="284" w:hanging="284"/>
        <w:jc w:val="both"/>
        <w:rPr>
          <w:rFonts w:cs="Arial"/>
          <w:szCs w:val="22"/>
        </w:rPr>
      </w:pPr>
      <w:r w:rsidRPr="000E5989">
        <w:rPr>
          <w:rFonts w:cs="Arial"/>
          <w:szCs w:val="22"/>
        </w:rPr>
        <w:t>Transitory emails such as out-of-office replie</w:t>
      </w:r>
      <w:r w:rsidR="00B64C6D">
        <w:rPr>
          <w:rFonts w:cs="Arial"/>
          <w:szCs w:val="22"/>
        </w:rPr>
        <w:t>s should be deleted immediately</w:t>
      </w:r>
      <w:r w:rsidR="005745C6">
        <w:rPr>
          <w:rFonts w:cs="Arial"/>
          <w:szCs w:val="22"/>
        </w:rPr>
        <w:t>.</w:t>
      </w:r>
    </w:p>
    <w:p w:rsidR="005745C6" w:rsidRDefault="00B64C6D" w:rsidP="005745C6">
      <w:pPr>
        <w:pStyle w:val="ListParagraph"/>
        <w:numPr>
          <w:ilvl w:val="0"/>
          <w:numId w:val="30"/>
        </w:numPr>
        <w:ind w:left="284" w:hanging="284"/>
        <w:jc w:val="both"/>
        <w:rPr>
          <w:rFonts w:cs="Arial"/>
          <w:szCs w:val="22"/>
        </w:rPr>
      </w:pPr>
      <w:r>
        <w:rPr>
          <w:rFonts w:cs="Arial"/>
          <w:szCs w:val="22"/>
        </w:rPr>
        <w:t>E</w:t>
      </w:r>
      <w:r w:rsidR="000E5989" w:rsidRPr="000E5989">
        <w:rPr>
          <w:rFonts w:cs="Arial"/>
          <w:szCs w:val="22"/>
        </w:rPr>
        <w:t>mails with short-term value such as notices of upcoming meetings should be kept in folders under the inbox and deleted when obsolete</w:t>
      </w:r>
      <w:r w:rsidR="005745C6">
        <w:rPr>
          <w:rFonts w:cs="Arial"/>
          <w:szCs w:val="22"/>
        </w:rPr>
        <w:t>.</w:t>
      </w:r>
    </w:p>
    <w:p w:rsidR="005745C6" w:rsidRDefault="005745C6" w:rsidP="005745C6">
      <w:pPr>
        <w:pStyle w:val="ListParagraph"/>
        <w:numPr>
          <w:ilvl w:val="0"/>
          <w:numId w:val="30"/>
        </w:numPr>
        <w:ind w:left="284" w:hanging="284"/>
        <w:jc w:val="both"/>
        <w:rPr>
          <w:rFonts w:cs="Arial"/>
          <w:szCs w:val="22"/>
        </w:rPr>
      </w:pPr>
      <w:r>
        <w:rPr>
          <w:rFonts w:cs="Arial"/>
          <w:szCs w:val="22"/>
        </w:rPr>
        <w:t>R</w:t>
      </w:r>
      <w:r w:rsidR="000E5989" w:rsidRPr="000E5989">
        <w:rPr>
          <w:rFonts w:cs="Arial"/>
          <w:szCs w:val="22"/>
        </w:rPr>
        <w:t xml:space="preserve">ecords of value to the </w:t>
      </w:r>
      <w:r>
        <w:rPr>
          <w:rFonts w:cs="Arial"/>
          <w:szCs w:val="22"/>
        </w:rPr>
        <w:t>synod</w:t>
      </w:r>
      <w:r w:rsidR="000E5989" w:rsidRPr="000E5989">
        <w:rPr>
          <w:rFonts w:cs="Arial"/>
          <w:szCs w:val="22"/>
        </w:rPr>
        <w:t xml:space="preserve"> should be saved into the folder system alongside other electronic records and the email deleted from the inbox</w:t>
      </w:r>
      <w:r>
        <w:rPr>
          <w:rFonts w:cs="Arial"/>
          <w:szCs w:val="22"/>
        </w:rPr>
        <w:t>.</w:t>
      </w:r>
    </w:p>
    <w:p w:rsidR="000E5989" w:rsidRPr="000E5989" w:rsidRDefault="005745C6" w:rsidP="005745C6">
      <w:pPr>
        <w:pStyle w:val="ListParagraph"/>
        <w:numPr>
          <w:ilvl w:val="0"/>
          <w:numId w:val="30"/>
        </w:numPr>
        <w:ind w:left="284" w:hanging="284"/>
        <w:jc w:val="both"/>
        <w:rPr>
          <w:rFonts w:cs="Arial"/>
          <w:szCs w:val="22"/>
        </w:rPr>
      </w:pPr>
      <w:r>
        <w:rPr>
          <w:rFonts w:cs="Arial"/>
          <w:szCs w:val="22"/>
        </w:rPr>
        <w:t>E</w:t>
      </w:r>
      <w:r w:rsidR="000E5989" w:rsidRPr="000E5989">
        <w:rPr>
          <w:rFonts w:cs="Arial"/>
          <w:szCs w:val="22"/>
        </w:rPr>
        <w:t xml:space="preserve">mails which have archival value or which need to be kept for more than ten years should be printed. </w:t>
      </w:r>
    </w:p>
    <w:p w:rsidR="007F0C9E" w:rsidRPr="000E1649" w:rsidRDefault="007F0C9E" w:rsidP="005745C6">
      <w:pPr>
        <w:pStyle w:val="Header"/>
        <w:numPr>
          <w:ilvl w:val="0"/>
          <w:numId w:val="30"/>
        </w:numPr>
        <w:tabs>
          <w:tab w:val="clear" w:pos="4513"/>
          <w:tab w:val="clear" w:pos="9026"/>
        </w:tabs>
        <w:ind w:left="284" w:hanging="284"/>
        <w:jc w:val="both"/>
        <w:rPr>
          <w:rFonts w:cs="Arial"/>
          <w:sz w:val="22"/>
          <w:szCs w:val="22"/>
          <w:lang w:eastAsia="en-IE"/>
        </w:rPr>
      </w:pPr>
      <w:r w:rsidRPr="000E1649">
        <w:rPr>
          <w:rFonts w:cs="Arial"/>
          <w:sz w:val="22"/>
          <w:szCs w:val="22"/>
        </w:rPr>
        <w:t xml:space="preserve">Set aside regular times (a short time each day and a longer period of time every month) to review your email inbox, folders and ‘sent items’ and to delete, move or save emails elsewhere as required. </w:t>
      </w:r>
    </w:p>
    <w:p w:rsidR="007F0C9E" w:rsidRPr="007A3CD8" w:rsidRDefault="007F0C9E" w:rsidP="005745C6">
      <w:pPr>
        <w:numPr>
          <w:ilvl w:val="0"/>
          <w:numId w:val="32"/>
        </w:numPr>
        <w:ind w:left="284" w:hanging="284"/>
        <w:jc w:val="both"/>
        <w:rPr>
          <w:rFonts w:cs="Arial"/>
          <w:b/>
          <w:color w:val="0070C0"/>
          <w:sz w:val="22"/>
          <w:szCs w:val="22"/>
        </w:rPr>
      </w:pPr>
      <w:r w:rsidRPr="007A3CD8">
        <w:rPr>
          <w:rFonts w:cs="Arial"/>
          <w:sz w:val="22"/>
          <w:szCs w:val="22"/>
        </w:rPr>
        <w:t>Where possible each email sh</w:t>
      </w:r>
      <w:r w:rsidR="007A3CD8" w:rsidRPr="007A3CD8">
        <w:rPr>
          <w:rFonts w:cs="Arial"/>
          <w:sz w:val="22"/>
          <w:szCs w:val="22"/>
        </w:rPr>
        <w:t>ould be restricted to one topic</w:t>
      </w:r>
      <w:r w:rsidRPr="007A3CD8">
        <w:rPr>
          <w:rFonts w:cs="Arial"/>
          <w:sz w:val="22"/>
          <w:szCs w:val="22"/>
        </w:rPr>
        <w:t xml:space="preserve">. When a new subject is introduced into an email discussion, a new email should be started. </w:t>
      </w:r>
    </w:p>
    <w:p w:rsidR="007F0C9E" w:rsidRPr="003C7DB5" w:rsidRDefault="007F0C9E" w:rsidP="005745C6">
      <w:pPr>
        <w:numPr>
          <w:ilvl w:val="0"/>
          <w:numId w:val="32"/>
        </w:numPr>
        <w:ind w:left="284" w:hanging="284"/>
        <w:jc w:val="both"/>
        <w:rPr>
          <w:rFonts w:cs="Arial"/>
          <w:b/>
          <w:color w:val="0070C0"/>
          <w:sz w:val="22"/>
          <w:szCs w:val="22"/>
        </w:rPr>
      </w:pPr>
      <w:r>
        <w:rPr>
          <w:rFonts w:cs="Arial"/>
          <w:sz w:val="22"/>
          <w:szCs w:val="22"/>
        </w:rPr>
        <w:t>T</w:t>
      </w:r>
      <w:r w:rsidRPr="00E353F4">
        <w:rPr>
          <w:rFonts w:cs="Arial"/>
          <w:sz w:val="22"/>
          <w:szCs w:val="22"/>
        </w:rPr>
        <w:t>he original text</w:t>
      </w:r>
      <w:r>
        <w:rPr>
          <w:rFonts w:cs="Arial"/>
          <w:sz w:val="22"/>
          <w:szCs w:val="22"/>
        </w:rPr>
        <w:t xml:space="preserve"> should be included</w:t>
      </w:r>
      <w:r w:rsidRPr="00E353F4">
        <w:rPr>
          <w:rFonts w:cs="Arial"/>
          <w:sz w:val="22"/>
          <w:szCs w:val="22"/>
        </w:rPr>
        <w:t xml:space="preserve"> in a reply to an email as this ensures that there is a complete record of the conversation.</w:t>
      </w:r>
    </w:p>
    <w:p w:rsidR="007F0C9E" w:rsidRPr="00E353F4" w:rsidRDefault="007F0C9E" w:rsidP="005745C6">
      <w:pPr>
        <w:numPr>
          <w:ilvl w:val="0"/>
          <w:numId w:val="32"/>
        </w:numPr>
        <w:ind w:left="284" w:hanging="284"/>
        <w:jc w:val="both"/>
        <w:rPr>
          <w:rFonts w:cs="Arial"/>
          <w:b/>
          <w:color w:val="0070C0"/>
          <w:sz w:val="22"/>
          <w:szCs w:val="22"/>
        </w:rPr>
      </w:pPr>
      <w:r>
        <w:rPr>
          <w:rFonts w:cs="Arial"/>
          <w:sz w:val="22"/>
          <w:szCs w:val="22"/>
        </w:rPr>
        <w:t>All e</w:t>
      </w:r>
      <w:r w:rsidRPr="00E353F4">
        <w:rPr>
          <w:rFonts w:cs="Arial"/>
          <w:sz w:val="22"/>
          <w:szCs w:val="22"/>
        </w:rPr>
        <w:t xml:space="preserve">mails should be </w:t>
      </w:r>
      <w:r>
        <w:rPr>
          <w:rFonts w:cs="Arial"/>
          <w:sz w:val="22"/>
          <w:szCs w:val="22"/>
        </w:rPr>
        <w:t xml:space="preserve">given </w:t>
      </w:r>
      <w:r w:rsidRPr="00E353F4">
        <w:rPr>
          <w:rFonts w:cs="Arial"/>
          <w:sz w:val="22"/>
          <w:szCs w:val="22"/>
        </w:rPr>
        <w:t>a meaningful subject line.</w:t>
      </w:r>
    </w:p>
    <w:p w:rsidR="007F0C9E" w:rsidRPr="007F0C9E" w:rsidRDefault="007F0C9E" w:rsidP="007F0C9E">
      <w:pPr>
        <w:jc w:val="both"/>
        <w:rPr>
          <w:rFonts w:cs="Arial"/>
          <w:b/>
          <w:i/>
          <w:color w:val="0070C0"/>
          <w:szCs w:val="22"/>
        </w:rPr>
      </w:pPr>
    </w:p>
    <w:p w:rsidR="00B12E56" w:rsidRPr="00B12E56" w:rsidRDefault="00D878CA" w:rsidP="00E03A86">
      <w:pPr>
        <w:pStyle w:val="ListParagraph"/>
        <w:numPr>
          <w:ilvl w:val="0"/>
          <w:numId w:val="7"/>
        </w:numPr>
        <w:contextualSpacing/>
        <w:jc w:val="both"/>
        <w:rPr>
          <w:b/>
          <w:color w:val="0070C0"/>
          <w:sz w:val="24"/>
          <w:szCs w:val="24"/>
        </w:rPr>
      </w:pPr>
      <w:r>
        <w:rPr>
          <w:b/>
          <w:color w:val="0070C0"/>
          <w:sz w:val="24"/>
          <w:szCs w:val="24"/>
        </w:rPr>
        <w:t>Archives</w:t>
      </w:r>
    </w:p>
    <w:p w:rsidR="00E931BC" w:rsidRPr="00E931BC" w:rsidRDefault="00E931BC" w:rsidP="00E931BC">
      <w:pPr>
        <w:autoSpaceDE w:val="0"/>
        <w:autoSpaceDN w:val="0"/>
        <w:adjustRightInd w:val="0"/>
        <w:jc w:val="both"/>
        <w:rPr>
          <w:rFonts w:cs="Arial"/>
          <w:sz w:val="22"/>
          <w:szCs w:val="22"/>
          <w:lang w:eastAsia="en-IE"/>
        </w:rPr>
      </w:pPr>
      <w:r w:rsidRPr="00E931BC">
        <w:rPr>
          <w:rFonts w:cs="Arial"/>
          <w:sz w:val="22"/>
          <w:szCs w:val="22"/>
          <w:lang w:eastAsia="en-IE"/>
        </w:rPr>
        <w:t xml:space="preserve">Archives are the small percentage of </w:t>
      </w:r>
      <w:r>
        <w:rPr>
          <w:rFonts w:cs="Arial"/>
          <w:sz w:val="22"/>
          <w:szCs w:val="22"/>
          <w:lang w:eastAsia="en-IE"/>
        </w:rPr>
        <w:t>the synod’s</w:t>
      </w:r>
      <w:r w:rsidRPr="00E931BC">
        <w:rPr>
          <w:rFonts w:cs="Arial"/>
          <w:sz w:val="22"/>
          <w:szCs w:val="22"/>
          <w:lang w:eastAsia="en-IE"/>
        </w:rPr>
        <w:t xml:space="preserve"> records that are preserved indefinitely because of their continuing value for </w:t>
      </w:r>
      <w:r w:rsidRPr="00E931BC">
        <w:rPr>
          <w:sz w:val="22"/>
          <w:szCs w:val="22"/>
        </w:rPr>
        <w:t>legal, historical and research purposes</w:t>
      </w:r>
      <w:r w:rsidRPr="00E931BC">
        <w:rPr>
          <w:rFonts w:cs="Arial"/>
          <w:sz w:val="22"/>
          <w:szCs w:val="22"/>
          <w:lang w:eastAsia="en-IE"/>
        </w:rPr>
        <w:t>.</w:t>
      </w:r>
      <w:r w:rsidRPr="00E931BC">
        <w:rPr>
          <w:rStyle w:val="FootnoteReference"/>
          <w:rFonts w:cs="Arial"/>
          <w:sz w:val="22"/>
          <w:szCs w:val="22"/>
          <w:lang w:eastAsia="en-IE"/>
        </w:rPr>
        <w:footnoteReference w:id="2"/>
      </w:r>
      <w:r w:rsidRPr="00E931BC">
        <w:rPr>
          <w:rFonts w:cs="Arial"/>
          <w:sz w:val="22"/>
          <w:szCs w:val="22"/>
          <w:lang w:eastAsia="en-IE"/>
        </w:rPr>
        <w:t xml:space="preserve"> </w:t>
      </w:r>
    </w:p>
    <w:p w:rsidR="000F5430" w:rsidRDefault="000F5430" w:rsidP="00E03A86">
      <w:pPr>
        <w:jc w:val="both"/>
        <w:rPr>
          <w:rFonts w:cs="Arial"/>
          <w:sz w:val="22"/>
          <w:szCs w:val="22"/>
        </w:rPr>
      </w:pPr>
    </w:p>
    <w:p w:rsidR="0088764B" w:rsidRDefault="0088764B" w:rsidP="0088764B">
      <w:pPr>
        <w:pStyle w:val="ListParagraph"/>
        <w:numPr>
          <w:ilvl w:val="1"/>
          <w:numId w:val="7"/>
        </w:numPr>
        <w:ind w:left="284" w:hanging="284"/>
        <w:contextualSpacing/>
        <w:jc w:val="both"/>
        <w:rPr>
          <w:b/>
          <w:color w:val="0070C0"/>
        </w:rPr>
      </w:pPr>
      <w:r w:rsidRPr="00AC1960">
        <w:rPr>
          <w:b/>
          <w:color w:val="0070C0"/>
        </w:rPr>
        <w:t>Where to deposit archives</w:t>
      </w:r>
      <w:r>
        <w:rPr>
          <w:b/>
          <w:color w:val="0070C0"/>
        </w:rPr>
        <w:t xml:space="preserve"> </w:t>
      </w:r>
    </w:p>
    <w:p w:rsidR="0088764B" w:rsidRDefault="0088764B" w:rsidP="0088764B">
      <w:pPr>
        <w:contextualSpacing/>
        <w:jc w:val="both"/>
        <w:rPr>
          <w:sz w:val="22"/>
        </w:rPr>
      </w:pPr>
      <w:r w:rsidRPr="002A2CA0">
        <w:rPr>
          <w:sz w:val="22"/>
        </w:rPr>
        <w:t>The URC</w:t>
      </w:r>
      <w:r>
        <w:rPr>
          <w:sz w:val="22"/>
        </w:rPr>
        <w:t xml:space="preserve"> advises all churches and synods to deposit their archival records at their local public record office. Records will be looked after by professional staff, will be safeguarded for the future and will be catalogued and made available to researchers. </w:t>
      </w:r>
      <w:r w:rsidR="00B913E2">
        <w:rPr>
          <w:sz w:val="22"/>
        </w:rPr>
        <w:t>If a synod has not already deposited records with their local public record office, they should contact them to discuss the possibility of transferring records.</w:t>
      </w:r>
    </w:p>
    <w:p w:rsidR="0088764B" w:rsidRDefault="0088764B" w:rsidP="0088764B">
      <w:pPr>
        <w:contextualSpacing/>
        <w:jc w:val="both"/>
        <w:rPr>
          <w:b/>
          <w:color w:val="0070C0"/>
        </w:rPr>
      </w:pPr>
    </w:p>
    <w:p w:rsidR="0088764B" w:rsidRDefault="0088764B" w:rsidP="0088764B">
      <w:pPr>
        <w:pStyle w:val="ListParagraph"/>
        <w:numPr>
          <w:ilvl w:val="1"/>
          <w:numId w:val="7"/>
        </w:numPr>
        <w:ind w:left="284" w:hanging="284"/>
        <w:contextualSpacing/>
        <w:jc w:val="both"/>
        <w:rPr>
          <w:b/>
          <w:color w:val="0070C0"/>
        </w:rPr>
      </w:pPr>
      <w:r>
        <w:rPr>
          <w:b/>
          <w:color w:val="0070C0"/>
        </w:rPr>
        <w:t>Archive deposit agreements</w:t>
      </w:r>
      <w:r w:rsidR="0046424B">
        <w:rPr>
          <w:b/>
          <w:color w:val="0070C0"/>
        </w:rPr>
        <w:t xml:space="preserve"> and terms of transfer</w:t>
      </w:r>
    </w:p>
    <w:p w:rsidR="0088764B" w:rsidRDefault="0088764B" w:rsidP="0088764B">
      <w:pPr>
        <w:contextualSpacing/>
        <w:jc w:val="both"/>
        <w:rPr>
          <w:sz w:val="22"/>
        </w:rPr>
      </w:pPr>
      <w:r>
        <w:rPr>
          <w:sz w:val="22"/>
        </w:rPr>
        <w:t>It is helpful</w:t>
      </w:r>
      <w:r w:rsidR="002F57CA">
        <w:rPr>
          <w:sz w:val="22"/>
        </w:rPr>
        <w:t>,</w:t>
      </w:r>
      <w:r>
        <w:rPr>
          <w:sz w:val="22"/>
        </w:rPr>
        <w:t xml:space="preserve"> before a deposit is made</w:t>
      </w:r>
      <w:r w:rsidR="002F57CA">
        <w:rPr>
          <w:sz w:val="22"/>
        </w:rPr>
        <w:t>,</w:t>
      </w:r>
      <w:r>
        <w:rPr>
          <w:sz w:val="22"/>
        </w:rPr>
        <w:t xml:space="preserve"> to be clear on the terms of the transfer and to have a written contract between the synod and record office setting out these terms. The deposit agreement between the URC and the Congregational Library for the deposit of the</w:t>
      </w:r>
      <w:r w:rsidR="0046424B">
        <w:rPr>
          <w:sz w:val="22"/>
        </w:rPr>
        <w:t xml:space="preserve"> URC’s</w:t>
      </w:r>
      <w:r>
        <w:rPr>
          <w:sz w:val="22"/>
        </w:rPr>
        <w:t xml:space="preserve"> national archive </w:t>
      </w:r>
      <w:r w:rsidR="00303818">
        <w:rPr>
          <w:sz w:val="22"/>
        </w:rPr>
        <w:t>is available from the Church House Records Manager as an example</w:t>
      </w:r>
      <w:r>
        <w:rPr>
          <w:sz w:val="22"/>
        </w:rPr>
        <w:t>.</w:t>
      </w:r>
    </w:p>
    <w:p w:rsidR="0088764B" w:rsidRDefault="0088764B" w:rsidP="0088764B">
      <w:pPr>
        <w:contextualSpacing/>
        <w:jc w:val="both"/>
        <w:rPr>
          <w:sz w:val="22"/>
        </w:rPr>
      </w:pPr>
    </w:p>
    <w:p w:rsidR="0088764B" w:rsidRDefault="0088764B" w:rsidP="0088764B">
      <w:pPr>
        <w:contextualSpacing/>
        <w:jc w:val="both"/>
        <w:rPr>
          <w:sz w:val="22"/>
        </w:rPr>
      </w:pPr>
      <w:r>
        <w:rPr>
          <w:sz w:val="22"/>
        </w:rPr>
        <w:t>When transferring archives to a public record office, the following should be considered:</w:t>
      </w:r>
    </w:p>
    <w:p w:rsidR="0088764B" w:rsidRDefault="0088764B" w:rsidP="0088764B">
      <w:pPr>
        <w:contextualSpacing/>
        <w:jc w:val="both"/>
        <w:rPr>
          <w:i/>
          <w:color w:val="0070C0"/>
          <w:sz w:val="22"/>
        </w:rPr>
      </w:pPr>
      <w:r>
        <w:rPr>
          <w:i/>
          <w:color w:val="0070C0"/>
          <w:sz w:val="22"/>
        </w:rPr>
        <w:lastRenderedPageBreak/>
        <w:t>Loan/ gift</w:t>
      </w:r>
    </w:p>
    <w:p w:rsidR="0088764B" w:rsidRDefault="00B913E2" w:rsidP="0088764B">
      <w:pPr>
        <w:contextualSpacing/>
        <w:jc w:val="both"/>
        <w:rPr>
          <w:sz w:val="22"/>
        </w:rPr>
      </w:pPr>
      <w:r>
        <w:rPr>
          <w:sz w:val="22"/>
        </w:rPr>
        <w:t>A</w:t>
      </w:r>
      <w:r w:rsidR="0088764B">
        <w:rPr>
          <w:sz w:val="22"/>
        </w:rPr>
        <w:t xml:space="preserve">re </w:t>
      </w:r>
      <w:r>
        <w:rPr>
          <w:sz w:val="22"/>
        </w:rPr>
        <w:t xml:space="preserve">the </w:t>
      </w:r>
      <w:r w:rsidR="0088764B">
        <w:rPr>
          <w:sz w:val="22"/>
        </w:rPr>
        <w:t xml:space="preserve">records </w:t>
      </w:r>
      <w:r>
        <w:rPr>
          <w:sz w:val="22"/>
        </w:rPr>
        <w:t xml:space="preserve">being given </w:t>
      </w:r>
      <w:r w:rsidR="0088764B">
        <w:rPr>
          <w:sz w:val="22"/>
        </w:rPr>
        <w:t xml:space="preserve">as a gift (so transferring ownership) </w:t>
      </w:r>
      <w:r>
        <w:rPr>
          <w:sz w:val="22"/>
        </w:rPr>
        <w:t>or a loan (retaining ownership)?</w:t>
      </w:r>
      <w:r w:rsidR="0088764B">
        <w:rPr>
          <w:sz w:val="22"/>
        </w:rPr>
        <w:t xml:space="preserve"> </w:t>
      </w:r>
    </w:p>
    <w:p w:rsidR="0088764B" w:rsidRDefault="0088764B" w:rsidP="0088764B">
      <w:pPr>
        <w:contextualSpacing/>
        <w:jc w:val="both"/>
        <w:rPr>
          <w:sz w:val="22"/>
        </w:rPr>
      </w:pPr>
    </w:p>
    <w:p w:rsidR="0088764B" w:rsidRPr="00F97D2B" w:rsidRDefault="0088764B" w:rsidP="0088764B">
      <w:pPr>
        <w:contextualSpacing/>
        <w:jc w:val="both"/>
        <w:rPr>
          <w:i/>
          <w:color w:val="0070C0"/>
          <w:sz w:val="22"/>
        </w:rPr>
      </w:pPr>
      <w:r>
        <w:rPr>
          <w:i/>
          <w:color w:val="0070C0"/>
          <w:sz w:val="22"/>
        </w:rPr>
        <w:t>When to transfer records</w:t>
      </w:r>
    </w:p>
    <w:p w:rsidR="0088764B" w:rsidRPr="00D6609C" w:rsidRDefault="0088764B" w:rsidP="0088764B">
      <w:pPr>
        <w:contextualSpacing/>
        <w:jc w:val="both"/>
        <w:rPr>
          <w:sz w:val="22"/>
        </w:rPr>
      </w:pPr>
      <w:r>
        <w:rPr>
          <w:sz w:val="22"/>
        </w:rPr>
        <w:t xml:space="preserve">Records can be transferred to record offices when they are no longer required for current work purposes. The national URC records are transferred to the archive once they have reached 15 years old unless they are still required for operational purposes. Rather than making deposits of records sporadically it can be a good idea to make periodic transfers e.g. every five or ten years. </w:t>
      </w:r>
    </w:p>
    <w:p w:rsidR="0088764B" w:rsidRPr="00F97D2B" w:rsidRDefault="0088764B" w:rsidP="0088764B">
      <w:pPr>
        <w:contextualSpacing/>
        <w:jc w:val="both"/>
        <w:rPr>
          <w:b/>
          <w:color w:val="0070C0"/>
        </w:rPr>
      </w:pPr>
    </w:p>
    <w:p w:rsidR="0088764B" w:rsidRPr="00F97D2B" w:rsidRDefault="0088764B" w:rsidP="0088764B">
      <w:pPr>
        <w:contextualSpacing/>
        <w:jc w:val="both"/>
        <w:rPr>
          <w:i/>
          <w:color w:val="0070C0"/>
          <w:sz w:val="22"/>
        </w:rPr>
      </w:pPr>
      <w:r w:rsidRPr="00F97D2B">
        <w:rPr>
          <w:i/>
          <w:color w:val="0070C0"/>
          <w:sz w:val="22"/>
        </w:rPr>
        <w:t>Access to the records</w:t>
      </w:r>
    </w:p>
    <w:p w:rsidR="0088764B" w:rsidRPr="00F95103" w:rsidRDefault="0088764B" w:rsidP="0088764B">
      <w:pPr>
        <w:contextualSpacing/>
        <w:jc w:val="both"/>
        <w:rPr>
          <w:sz w:val="22"/>
        </w:rPr>
      </w:pPr>
      <w:r>
        <w:rPr>
          <w:sz w:val="22"/>
        </w:rPr>
        <w:t>Once records are transferred to the record office they will be made available to researchers according to the</w:t>
      </w:r>
      <w:r w:rsidR="000B6A4C">
        <w:rPr>
          <w:sz w:val="22"/>
        </w:rPr>
        <w:t xml:space="preserve"> record office’s</w:t>
      </w:r>
      <w:r>
        <w:rPr>
          <w:sz w:val="22"/>
        </w:rPr>
        <w:t xml:space="preserve"> access policy. </w:t>
      </w:r>
      <w:r w:rsidR="000B6A4C">
        <w:rPr>
          <w:sz w:val="22"/>
        </w:rPr>
        <w:t>Check</w:t>
      </w:r>
      <w:r>
        <w:rPr>
          <w:sz w:val="22"/>
        </w:rPr>
        <w:t xml:space="preserve"> with the record office whether they will accept records which the synod wish</w:t>
      </w:r>
      <w:r w:rsidR="000B6A4C">
        <w:rPr>
          <w:sz w:val="22"/>
        </w:rPr>
        <w:t>es</w:t>
      </w:r>
      <w:r>
        <w:rPr>
          <w:sz w:val="22"/>
        </w:rPr>
        <w:t xml:space="preserve"> to keep closed to researchers for a fixed period of time (e.g. records which contain sensitive inform</w:t>
      </w:r>
      <w:r w:rsidR="0081359C">
        <w:rPr>
          <w:sz w:val="22"/>
        </w:rPr>
        <w:t>ation). If the record office IS</w:t>
      </w:r>
      <w:r>
        <w:rPr>
          <w:sz w:val="22"/>
        </w:rPr>
        <w:t xml:space="preserve"> not happy to accept</w:t>
      </w:r>
      <w:r w:rsidR="000B6A4C">
        <w:rPr>
          <w:sz w:val="22"/>
        </w:rPr>
        <w:t xml:space="preserve"> ‘closed’ </w:t>
      </w:r>
      <w:r>
        <w:rPr>
          <w:sz w:val="22"/>
        </w:rPr>
        <w:t xml:space="preserve">records, the synod should consider </w:t>
      </w:r>
      <w:r w:rsidR="000B6A4C">
        <w:rPr>
          <w:sz w:val="22"/>
        </w:rPr>
        <w:t>keeping them</w:t>
      </w:r>
      <w:r>
        <w:rPr>
          <w:sz w:val="22"/>
        </w:rPr>
        <w:t xml:space="preserve"> until they are happy for them to be </w:t>
      </w:r>
      <w:r w:rsidR="000B6A4C">
        <w:rPr>
          <w:sz w:val="22"/>
        </w:rPr>
        <w:t>accessed by researchers</w:t>
      </w:r>
      <w:r>
        <w:rPr>
          <w:sz w:val="22"/>
        </w:rPr>
        <w:t>.</w:t>
      </w:r>
    </w:p>
    <w:p w:rsidR="0088764B" w:rsidRDefault="0088764B" w:rsidP="0088764B">
      <w:pPr>
        <w:contextualSpacing/>
        <w:jc w:val="both"/>
        <w:rPr>
          <w:i/>
          <w:color w:val="0070C0"/>
          <w:sz w:val="22"/>
        </w:rPr>
      </w:pPr>
    </w:p>
    <w:p w:rsidR="0088764B" w:rsidRPr="00F97D2B" w:rsidRDefault="0088764B" w:rsidP="0088764B">
      <w:pPr>
        <w:contextualSpacing/>
        <w:jc w:val="both"/>
        <w:rPr>
          <w:i/>
          <w:color w:val="0070C0"/>
          <w:sz w:val="22"/>
        </w:rPr>
      </w:pPr>
      <w:r w:rsidRPr="00F97D2B">
        <w:rPr>
          <w:i/>
          <w:color w:val="0070C0"/>
          <w:sz w:val="22"/>
        </w:rPr>
        <w:t xml:space="preserve">Data Protection issues </w:t>
      </w:r>
    </w:p>
    <w:p w:rsidR="0088764B" w:rsidRDefault="00FE5F80" w:rsidP="0088764B">
      <w:pPr>
        <w:autoSpaceDE w:val="0"/>
        <w:autoSpaceDN w:val="0"/>
        <w:adjustRightInd w:val="0"/>
        <w:jc w:val="both"/>
        <w:rPr>
          <w:rFonts w:eastAsiaTheme="minorHAnsi" w:cs="Arial"/>
          <w:bCs/>
          <w:sz w:val="22"/>
          <w:szCs w:val="22"/>
        </w:rPr>
      </w:pPr>
      <w:r>
        <w:rPr>
          <w:rFonts w:eastAsiaTheme="minorHAnsi" w:cs="Arial"/>
          <w:sz w:val="22"/>
          <w:szCs w:val="22"/>
        </w:rPr>
        <w:t>When arranging to deposit records</w:t>
      </w:r>
      <w:r w:rsidRPr="002F57CA">
        <w:rPr>
          <w:rFonts w:eastAsiaTheme="minorHAnsi" w:cs="Arial"/>
          <w:sz w:val="22"/>
          <w:szCs w:val="22"/>
        </w:rPr>
        <w:t>, the synod should talk to the record office about their data protection</w:t>
      </w:r>
      <w:r w:rsidR="000673ED">
        <w:rPr>
          <w:rFonts w:eastAsiaTheme="minorHAnsi" w:cs="Arial"/>
          <w:sz w:val="22"/>
          <w:szCs w:val="22"/>
        </w:rPr>
        <w:t xml:space="preserve"> policy</w:t>
      </w:r>
      <w:r w:rsidRPr="002F57CA">
        <w:rPr>
          <w:rFonts w:eastAsiaTheme="minorHAnsi" w:cs="Arial"/>
          <w:sz w:val="22"/>
          <w:szCs w:val="22"/>
        </w:rPr>
        <w:t>. A</w:t>
      </w:r>
      <w:r w:rsidRPr="002F57CA">
        <w:rPr>
          <w:sz w:val="22"/>
        </w:rPr>
        <w:t xml:space="preserve"> </w:t>
      </w:r>
      <w:r w:rsidR="00B74F66" w:rsidRPr="002F57CA">
        <w:rPr>
          <w:rFonts w:eastAsiaTheme="minorHAnsi" w:cs="Arial"/>
          <w:sz w:val="22"/>
          <w:szCs w:val="22"/>
        </w:rPr>
        <w:t>c</w:t>
      </w:r>
      <w:r w:rsidRPr="002F57CA">
        <w:rPr>
          <w:rFonts w:eastAsiaTheme="minorHAnsi" w:cs="Arial"/>
          <w:sz w:val="22"/>
          <w:szCs w:val="22"/>
        </w:rPr>
        <w:t>ode of practice on the Data Protection Act for archivists,</w:t>
      </w:r>
      <w:r w:rsidRPr="002F57CA">
        <w:rPr>
          <w:rFonts w:eastAsiaTheme="minorHAnsi" w:cs="Arial"/>
          <w:i/>
          <w:sz w:val="22"/>
          <w:szCs w:val="22"/>
        </w:rPr>
        <w:t xml:space="preserve"> </w:t>
      </w:r>
      <w:r w:rsidRPr="002F57CA">
        <w:rPr>
          <w:rFonts w:eastAsiaTheme="minorHAnsi" w:cs="Arial"/>
          <w:sz w:val="22"/>
          <w:szCs w:val="22"/>
        </w:rPr>
        <w:t xml:space="preserve">produced by various bodies including </w:t>
      </w:r>
      <w:r w:rsidRPr="002F57CA">
        <w:rPr>
          <w:sz w:val="22"/>
        </w:rPr>
        <w:t xml:space="preserve">The National Archives, </w:t>
      </w:r>
      <w:r w:rsidRPr="002F57CA">
        <w:rPr>
          <w:rFonts w:eastAsiaTheme="minorHAnsi" w:cs="Arial"/>
          <w:bCs/>
          <w:sz w:val="22"/>
          <w:szCs w:val="22"/>
        </w:rPr>
        <w:t>encourages depositors not to let concerns about data protection prevent</w:t>
      </w:r>
      <w:r>
        <w:rPr>
          <w:rFonts w:eastAsiaTheme="minorHAnsi" w:cs="Arial"/>
          <w:bCs/>
          <w:sz w:val="22"/>
          <w:szCs w:val="22"/>
        </w:rPr>
        <w:t xml:space="preserve"> them from depositing their records.</w:t>
      </w:r>
      <w:r w:rsidR="002F57CA">
        <w:rPr>
          <w:rStyle w:val="FootnoteReference"/>
          <w:rFonts w:eastAsiaTheme="minorHAnsi" w:cs="Arial"/>
          <w:i/>
          <w:color w:val="221E1F"/>
          <w:sz w:val="22"/>
          <w:szCs w:val="22"/>
        </w:rPr>
        <w:footnoteReference w:id="3"/>
      </w:r>
      <w:r w:rsidR="002F57CA">
        <w:rPr>
          <w:rFonts w:eastAsiaTheme="minorHAnsi" w:cs="Arial"/>
          <w:bCs/>
          <w:sz w:val="22"/>
          <w:szCs w:val="22"/>
        </w:rPr>
        <w:t xml:space="preserve"> </w:t>
      </w:r>
      <w:r>
        <w:rPr>
          <w:rFonts w:eastAsiaTheme="minorHAnsi" w:cs="Arial"/>
          <w:bCs/>
          <w:sz w:val="22"/>
          <w:szCs w:val="22"/>
        </w:rPr>
        <w:t xml:space="preserve">It particularly states that organisations </w:t>
      </w:r>
      <w:r>
        <w:rPr>
          <w:sz w:val="22"/>
        </w:rPr>
        <w:t xml:space="preserve">should not </w:t>
      </w:r>
      <w:r w:rsidRPr="00F53CC5">
        <w:rPr>
          <w:rFonts w:eastAsiaTheme="minorHAnsi" w:cs="Arial"/>
          <w:sz w:val="22"/>
          <w:szCs w:val="22"/>
        </w:rPr>
        <w:t xml:space="preserve">weed, </w:t>
      </w:r>
      <w:proofErr w:type="spellStart"/>
      <w:r w:rsidRPr="00F53CC5">
        <w:rPr>
          <w:rFonts w:eastAsiaTheme="minorHAnsi" w:cs="Arial"/>
          <w:sz w:val="22"/>
          <w:szCs w:val="22"/>
        </w:rPr>
        <w:t>anonymis</w:t>
      </w:r>
      <w:r>
        <w:rPr>
          <w:rFonts w:eastAsiaTheme="minorHAnsi" w:cs="Arial"/>
          <w:sz w:val="22"/>
          <w:szCs w:val="22"/>
        </w:rPr>
        <w:t>e</w:t>
      </w:r>
      <w:proofErr w:type="spellEnd"/>
      <w:r w:rsidRPr="00F53CC5">
        <w:rPr>
          <w:rFonts w:eastAsiaTheme="minorHAnsi" w:cs="Arial"/>
          <w:sz w:val="22"/>
          <w:szCs w:val="22"/>
        </w:rPr>
        <w:t xml:space="preserve"> or destr</w:t>
      </w:r>
      <w:r>
        <w:rPr>
          <w:rFonts w:eastAsiaTheme="minorHAnsi" w:cs="Arial"/>
          <w:sz w:val="22"/>
          <w:szCs w:val="22"/>
        </w:rPr>
        <w:t xml:space="preserve">oy </w:t>
      </w:r>
      <w:r w:rsidRPr="00F53CC5">
        <w:rPr>
          <w:rFonts w:eastAsiaTheme="minorHAnsi" w:cs="Arial"/>
          <w:sz w:val="22"/>
          <w:szCs w:val="22"/>
        </w:rPr>
        <w:t>files</w:t>
      </w:r>
      <w:r>
        <w:rPr>
          <w:rFonts w:eastAsiaTheme="minorHAnsi" w:cs="Arial"/>
          <w:sz w:val="22"/>
          <w:szCs w:val="22"/>
        </w:rPr>
        <w:t xml:space="preserve"> </w:t>
      </w:r>
      <w:r w:rsidRPr="00F53CC5">
        <w:rPr>
          <w:rFonts w:eastAsiaTheme="minorHAnsi" w:cs="Arial"/>
          <w:sz w:val="22"/>
          <w:szCs w:val="22"/>
        </w:rPr>
        <w:t>that would otherwise be passed to the</w:t>
      </w:r>
      <w:r>
        <w:rPr>
          <w:rFonts w:eastAsiaTheme="minorHAnsi" w:cs="Arial"/>
          <w:sz w:val="22"/>
          <w:szCs w:val="22"/>
        </w:rPr>
        <w:t xml:space="preserve"> </w:t>
      </w:r>
      <w:r w:rsidRPr="00F53CC5">
        <w:rPr>
          <w:rFonts w:eastAsiaTheme="minorHAnsi" w:cs="Arial"/>
          <w:sz w:val="22"/>
          <w:szCs w:val="22"/>
        </w:rPr>
        <w:t>archive</w:t>
      </w:r>
      <w:r>
        <w:rPr>
          <w:rFonts w:eastAsiaTheme="minorHAnsi" w:cs="Arial"/>
          <w:sz w:val="22"/>
          <w:szCs w:val="22"/>
        </w:rPr>
        <w:t xml:space="preserve"> simply because they </w:t>
      </w:r>
      <w:r w:rsidRPr="00F53CC5">
        <w:rPr>
          <w:rFonts w:eastAsiaTheme="minorHAnsi" w:cs="Arial"/>
          <w:sz w:val="22"/>
          <w:szCs w:val="22"/>
        </w:rPr>
        <w:t>contain personal data</w:t>
      </w:r>
      <w:r w:rsidR="0088764B">
        <w:rPr>
          <w:rFonts w:eastAsiaTheme="minorHAnsi" w:cs="Arial"/>
          <w:bCs/>
          <w:sz w:val="22"/>
          <w:szCs w:val="22"/>
        </w:rPr>
        <w:t>.</w:t>
      </w:r>
      <w:r w:rsidR="002F57CA">
        <w:rPr>
          <w:rStyle w:val="FootnoteReference"/>
          <w:rFonts w:eastAsiaTheme="minorHAnsi" w:cs="Arial"/>
          <w:sz w:val="22"/>
          <w:szCs w:val="22"/>
        </w:rPr>
        <w:footnoteReference w:id="4"/>
      </w:r>
      <w:r w:rsidR="002F57CA">
        <w:rPr>
          <w:rFonts w:eastAsiaTheme="minorHAnsi"/>
        </w:rPr>
        <w:t xml:space="preserve"> </w:t>
      </w:r>
      <w:r>
        <w:rPr>
          <w:rFonts w:eastAsiaTheme="minorHAnsi" w:cs="Arial"/>
          <w:sz w:val="22"/>
          <w:szCs w:val="22"/>
        </w:rPr>
        <w:t>The record office will be able to offer advice, reassurance and information on how they manage records containing personal data.</w:t>
      </w:r>
    </w:p>
    <w:p w:rsidR="0088764B" w:rsidRPr="00E931BC" w:rsidRDefault="0088764B" w:rsidP="00E03A86">
      <w:pPr>
        <w:jc w:val="both"/>
        <w:rPr>
          <w:rFonts w:cs="Arial"/>
          <w:sz w:val="22"/>
          <w:szCs w:val="22"/>
        </w:rPr>
      </w:pPr>
    </w:p>
    <w:p w:rsidR="000F5430" w:rsidRDefault="000F5430" w:rsidP="00E03A86">
      <w:pPr>
        <w:pStyle w:val="ListParagraph"/>
        <w:numPr>
          <w:ilvl w:val="1"/>
          <w:numId w:val="7"/>
        </w:numPr>
        <w:ind w:left="284" w:hanging="284"/>
        <w:jc w:val="both"/>
        <w:rPr>
          <w:rFonts w:cs="Arial"/>
          <w:b/>
          <w:color w:val="0070C0"/>
          <w:szCs w:val="22"/>
        </w:rPr>
      </w:pPr>
      <w:r w:rsidRPr="000F5430">
        <w:rPr>
          <w:rFonts w:cs="Arial"/>
          <w:b/>
          <w:color w:val="0070C0"/>
          <w:szCs w:val="22"/>
        </w:rPr>
        <w:t>Preservation</w:t>
      </w:r>
    </w:p>
    <w:p w:rsidR="007F5164" w:rsidRPr="006F715A" w:rsidRDefault="007F5164" w:rsidP="006F715A">
      <w:pPr>
        <w:jc w:val="both"/>
        <w:rPr>
          <w:rFonts w:cs="Arial"/>
          <w:sz w:val="22"/>
          <w:szCs w:val="22"/>
        </w:rPr>
      </w:pPr>
      <w:r w:rsidRPr="006F715A">
        <w:rPr>
          <w:rFonts w:cs="Arial"/>
          <w:sz w:val="22"/>
          <w:szCs w:val="22"/>
        </w:rPr>
        <w:t xml:space="preserve">Any records that </w:t>
      </w:r>
      <w:r w:rsidR="006F715A" w:rsidRPr="006F715A">
        <w:rPr>
          <w:rFonts w:cs="Arial"/>
          <w:sz w:val="22"/>
          <w:szCs w:val="22"/>
        </w:rPr>
        <w:t xml:space="preserve">have been designed as archives </w:t>
      </w:r>
      <w:r w:rsidRPr="006F715A">
        <w:rPr>
          <w:rFonts w:cs="Arial"/>
          <w:sz w:val="22"/>
          <w:szCs w:val="22"/>
        </w:rPr>
        <w:t xml:space="preserve">must be printed </w:t>
      </w:r>
      <w:r w:rsidR="006F715A" w:rsidRPr="006F715A">
        <w:rPr>
          <w:rFonts w:cs="Arial"/>
          <w:sz w:val="22"/>
          <w:szCs w:val="22"/>
        </w:rPr>
        <w:t>as soon after creation as possible and kept as paper records (although an electronic version may also be kept)</w:t>
      </w:r>
      <w:r w:rsidR="006F715A" w:rsidRPr="006F715A">
        <w:rPr>
          <w:sz w:val="22"/>
          <w:szCs w:val="22"/>
        </w:rPr>
        <w:t xml:space="preserve"> as</w:t>
      </w:r>
      <w:r w:rsidR="006F715A" w:rsidRPr="006F715A">
        <w:rPr>
          <w:rFonts w:cs="Arial"/>
          <w:sz w:val="22"/>
          <w:szCs w:val="22"/>
        </w:rPr>
        <w:t xml:space="preserve"> </w:t>
      </w:r>
      <w:r w:rsidR="006F715A">
        <w:rPr>
          <w:rFonts w:cs="Arial"/>
          <w:sz w:val="22"/>
          <w:szCs w:val="22"/>
        </w:rPr>
        <w:t>most synods and</w:t>
      </w:r>
      <w:r w:rsidR="006F715A" w:rsidRPr="006F715A">
        <w:rPr>
          <w:rFonts w:cs="Arial"/>
          <w:sz w:val="22"/>
          <w:szCs w:val="22"/>
        </w:rPr>
        <w:t xml:space="preserve"> public record offices do not currently have the facilities for the safe long-term management of electronic records.</w:t>
      </w:r>
    </w:p>
    <w:p w:rsidR="007F5164" w:rsidRDefault="007F5164" w:rsidP="00E03A86">
      <w:pPr>
        <w:pStyle w:val="ListParagraph"/>
        <w:ind w:left="0"/>
        <w:jc w:val="both"/>
        <w:rPr>
          <w:rFonts w:eastAsia="Times New Roman" w:cs="Arial"/>
          <w:b/>
          <w:color w:val="0070C0"/>
          <w:sz w:val="20"/>
          <w:szCs w:val="22"/>
          <w:lang w:val="en-IE"/>
        </w:rPr>
      </w:pPr>
    </w:p>
    <w:p w:rsidR="00AD2951" w:rsidRPr="00AD2951" w:rsidRDefault="00AD2951" w:rsidP="00E03A86">
      <w:pPr>
        <w:pStyle w:val="ListParagraph"/>
        <w:ind w:left="0"/>
        <w:jc w:val="both"/>
        <w:rPr>
          <w:i/>
          <w:color w:val="000000"/>
          <w:szCs w:val="22"/>
        </w:rPr>
      </w:pPr>
      <w:r w:rsidRPr="00AD2951">
        <w:rPr>
          <w:i/>
          <w:color w:val="000000"/>
          <w:szCs w:val="22"/>
        </w:rPr>
        <w:t>For archival records, some simple preservation measures should be taken:</w:t>
      </w:r>
    </w:p>
    <w:p w:rsidR="00AD2951" w:rsidRPr="00AD2951" w:rsidRDefault="00AD2951" w:rsidP="00E03A86">
      <w:pPr>
        <w:pStyle w:val="ListParagraph"/>
        <w:numPr>
          <w:ilvl w:val="0"/>
          <w:numId w:val="22"/>
        </w:numPr>
        <w:jc w:val="both"/>
        <w:rPr>
          <w:rFonts w:cs="Arial"/>
          <w:szCs w:val="22"/>
        </w:rPr>
      </w:pPr>
      <w:r>
        <w:rPr>
          <w:color w:val="000000"/>
          <w:sz w:val="23"/>
          <w:szCs w:val="23"/>
        </w:rPr>
        <w:t xml:space="preserve">Brass or plastic paperclips should be used rather than metal paper clips, pins and staples which </w:t>
      </w:r>
      <w:r w:rsidR="00527EDB" w:rsidRPr="00AD2951">
        <w:rPr>
          <w:color w:val="000000"/>
          <w:szCs w:val="22"/>
        </w:rPr>
        <w:t xml:space="preserve">corrode and cause damage to documents. </w:t>
      </w:r>
    </w:p>
    <w:p w:rsidR="00AA4B5A" w:rsidRPr="008E54A3" w:rsidRDefault="00AA4B5A" w:rsidP="00AA4B5A">
      <w:pPr>
        <w:pStyle w:val="ListParagraph"/>
        <w:numPr>
          <w:ilvl w:val="0"/>
          <w:numId w:val="22"/>
        </w:numPr>
        <w:jc w:val="both"/>
        <w:rPr>
          <w:rFonts w:cs="Arial"/>
          <w:szCs w:val="22"/>
        </w:rPr>
      </w:pPr>
      <w:r w:rsidRPr="008E54A3">
        <w:rPr>
          <w:color w:val="000000"/>
          <w:szCs w:val="22"/>
        </w:rPr>
        <w:t>Avoid using staples and do not put papers into plastic pockets as these will have to be removed by an archivist before entering the archive.</w:t>
      </w:r>
    </w:p>
    <w:p w:rsidR="00AD2951" w:rsidRPr="00AD2951" w:rsidRDefault="00AD2951" w:rsidP="00E03A86">
      <w:pPr>
        <w:pStyle w:val="ListParagraph"/>
        <w:numPr>
          <w:ilvl w:val="0"/>
          <w:numId w:val="22"/>
        </w:numPr>
        <w:jc w:val="both"/>
        <w:rPr>
          <w:rFonts w:cs="Arial"/>
          <w:szCs w:val="22"/>
        </w:rPr>
      </w:pPr>
      <w:r>
        <w:rPr>
          <w:color w:val="000000"/>
          <w:szCs w:val="22"/>
        </w:rPr>
        <w:t xml:space="preserve">Do not use </w:t>
      </w:r>
      <w:r w:rsidR="00527EDB" w:rsidRPr="00AD2951">
        <w:rPr>
          <w:color w:val="000000"/>
          <w:szCs w:val="22"/>
        </w:rPr>
        <w:t>rubber bands</w:t>
      </w:r>
      <w:r>
        <w:rPr>
          <w:color w:val="000000"/>
          <w:szCs w:val="22"/>
        </w:rPr>
        <w:t xml:space="preserve"> on documents as these</w:t>
      </w:r>
      <w:r w:rsidR="00527EDB" w:rsidRPr="00AD2951">
        <w:rPr>
          <w:color w:val="000000"/>
          <w:szCs w:val="22"/>
        </w:rPr>
        <w:t xml:space="preserve"> perish and </w:t>
      </w:r>
      <w:r>
        <w:rPr>
          <w:color w:val="000000"/>
          <w:szCs w:val="22"/>
        </w:rPr>
        <w:t>cause damage to</w:t>
      </w:r>
      <w:r w:rsidR="00527EDB" w:rsidRPr="00AD2951">
        <w:rPr>
          <w:color w:val="000000"/>
          <w:szCs w:val="22"/>
        </w:rPr>
        <w:t xml:space="preserve"> paper. </w:t>
      </w:r>
    </w:p>
    <w:p w:rsidR="00AA4B5A" w:rsidRPr="008E54A3" w:rsidRDefault="00AA4B5A" w:rsidP="00AA4B5A">
      <w:pPr>
        <w:pStyle w:val="ListParagraph"/>
        <w:numPr>
          <w:ilvl w:val="0"/>
          <w:numId w:val="22"/>
        </w:numPr>
        <w:jc w:val="both"/>
        <w:rPr>
          <w:rFonts w:cs="Arial"/>
          <w:szCs w:val="22"/>
        </w:rPr>
      </w:pPr>
      <w:r w:rsidRPr="008E54A3">
        <w:rPr>
          <w:color w:val="000000"/>
          <w:szCs w:val="22"/>
        </w:rPr>
        <w:t xml:space="preserve">Great care should be taken if storing documents in plastic wallets/ folders as certain types of plastic stick to the ink and lift it off the document. </w:t>
      </w:r>
    </w:p>
    <w:p w:rsidR="00D05D5A" w:rsidRDefault="00D05D5A" w:rsidP="00EE2BFD">
      <w:pPr>
        <w:pStyle w:val="ListParagraph"/>
        <w:ind w:left="360"/>
        <w:jc w:val="both"/>
        <w:rPr>
          <w:rFonts w:cs="Arial"/>
          <w:szCs w:val="22"/>
        </w:rPr>
      </w:pPr>
    </w:p>
    <w:p w:rsidR="0088764B" w:rsidRPr="00890877" w:rsidRDefault="0088764B" w:rsidP="0088764B">
      <w:pPr>
        <w:pStyle w:val="ListParagraph"/>
        <w:numPr>
          <w:ilvl w:val="1"/>
          <w:numId w:val="7"/>
        </w:numPr>
        <w:ind w:left="284" w:hanging="284"/>
        <w:contextualSpacing/>
        <w:jc w:val="both"/>
        <w:rPr>
          <w:b/>
          <w:color w:val="0070C0"/>
        </w:rPr>
      </w:pPr>
      <w:r w:rsidRPr="00890877">
        <w:rPr>
          <w:b/>
          <w:color w:val="0070C0"/>
        </w:rPr>
        <w:t xml:space="preserve">Archiving the synod’s website </w:t>
      </w:r>
    </w:p>
    <w:p w:rsidR="00E27EC2" w:rsidRDefault="00E27EC2" w:rsidP="0088764B">
      <w:pPr>
        <w:jc w:val="both"/>
        <w:rPr>
          <w:rFonts w:cs="Arial"/>
          <w:sz w:val="22"/>
        </w:rPr>
      </w:pPr>
      <w:r w:rsidRPr="008E54A3">
        <w:rPr>
          <w:rFonts w:cs="Arial"/>
          <w:sz w:val="22"/>
          <w:szCs w:val="22"/>
        </w:rPr>
        <w:t>The UK Web Archive (</w:t>
      </w:r>
      <w:hyperlink r:id="rId9" w:history="1">
        <w:r w:rsidRPr="008E54A3">
          <w:rPr>
            <w:rStyle w:val="Hyperlink"/>
            <w:rFonts w:cs="Arial"/>
            <w:sz w:val="22"/>
            <w:szCs w:val="22"/>
          </w:rPr>
          <w:t>http://www.webarchive.org.uk/ukwa/</w:t>
        </w:r>
      </w:hyperlink>
      <w:r w:rsidRPr="008E54A3">
        <w:rPr>
          <w:rFonts w:cs="Arial"/>
          <w:sz w:val="22"/>
          <w:szCs w:val="22"/>
        </w:rPr>
        <w:t xml:space="preserve">) offers an easy way for </w:t>
      </w:r>
      <w:r>
        <w:rPr>
          <w:rFonts w:cs="Arial"/>
          <w:sz w:val="22"/>
          <w:szCs w:val="22"/>
        </w:rPr>
        <w:t>synods</w:t>
      </w:r>
      <w:r w:rsidRPr="008E54A3">
        <w:rPr>
          <w:rFonts w:cs="Arial"/>
          <w:sz w:val="22"/>
          <w:szCs w:val="22"/>
        </w:rPr>
        <w:t xml:space="preserve"> to archive their website. The Web Archive takes six monthly ‘snapshots’ of a website and makes them available via its website for free. The main URC website and several </w:t>
      </w:r>
      <w:r>
        <w:rPr>
          <w:rFonts w:cs="Arial"/>
          <w:sz w:val="22"/>
          <w:szCs w:val="22"/>
        </w:rPr>
        <w:t xml:space="preserve">other URC </w:t>
      </w:r>
      <w:r w:rsidRPr="008E54A3">
        <w:rPr>
          <w:rFonts w:cs="Arial"/>
          <w:sz w:val="22"/>
          <w:szCs w:val="22"/>
        </w:rPr>
        <w:t xml:space="preserve">websites are archived in this way. </w:t>
      </w:r>
      <w:r>
        <w:rPr>
          <w:rFonts w:cs="Arial"/>
          <w:sz w:val="22"/>
        </w:rPr>
        <w:t>To arrange for a synod’s website to be archived, simply contact the Web Archive using the form on their site.</w:t>
      </w:r>
    </w:p>
    <w:p w:rsidR="0088764B" w:rsidRDefault="0088764B" w:rsidP="00EE2BFD">
      <w:pPr>
        <w:pStyle w:val="ListParagraph"/>
        <w:ind w:left="360"/>
        <w:jc w:val="both"/>
        <w:rPr>
          <w:rFonts w:cs="Arial"/>
          <w:szCs w:val="22"/>
        </w:rPr>
      </w:pPr>
    </w:p>
    <w:p w:rsidR="00B12E56" w:rsidRPr="00DA1DFA" w:rsidRDefault="00B12E56" w:rsidP="00E03A86">
      <w:pPr>
        <w:pStyle w:val="ListParagraph"/>
        <w:numPr>
          <w:ilvl w:val="1"/>
          <w:numId w:val="7"/>
        </w:numPr>
        <w:ind w:left="284" w:hanging="284"/>
        <w:contextualSpacing/>
        <w:jc w:val="both"/>
        <w:rPr>
          <w:b/>
          <w:i/>
          <w:color w:val="0070C0"/>
        </w:rPr>
      </w:pPr>
      <w:r w:rsidRPr="00DA1DFA">
        <w:rPr>
          <w:b/>
          <w:i/>
          <w:color w:val="0070C0"/>
        </w:rPr>
        <w:t>Church records</w:t>
      </w:r>
    </w:p>
    <w:p w:rsidR="004E1B71" w:rsidRDefault="00AC1960" w:rsidP="00E03A86">
      <w:pPr>
        <w:jc w:val="both"/>
        <w:rPr>
          <w:sz w:val="22"/>
        </w:rPr>
      </w:pPr>
      <w:r>
        <w:rPr>
          <w:sz w:val="22"/>
        </w:rPr>
        <w:t xml:space="preserve">Any church records that come into the possession of the synod (for example, for closed churches) should be transferred to the appropriate public record office. </w:t>
      </w:r>
      <w:r w:rsidR="00797D53">
        <w:rPr>
          <w:sz w:val="22"/>
        </w:rPr>
        <w:t xml:space="preserve">The Synod Retention Schedule outlines which church records to preserve as archives. </w:t>
      </w:r>
    </w:p>
    <w:p w:rsidR="00224E5B" w:rsidRPr="00BC1BCF" w:rsidRDefault="00224E5B" w:rsidP="00E03A86">
      <w:pPr>
        <w:pStyle w:val="ListParagraph"/>
        <w:numPr>
          <w:ilvl w:val="0"/>
          <w:numId w:val="7"/>
        </w:numPr>
        <w:contextualSpacing/>
        <w:jc w:val="both"/>
        <w:rPr>
          <w:b/>
          <w:color w:val="0070C0"/>
          <w:sz w:val="24"/>
        </w:rPr>
      </w:pPr>
      <w:r w:rsidRPr="00B12E56">
        <w:rPr>
          <w:b/>
          <w:color w:val="0070C0"/>
          <w:sz w:val="24"/>
        </w:rPr>
        <w:lastRenderedPageBreak/>
        <w:t>Ministers’ records</w:t>
      </w:r>
    </w:p>
    <w:p w:rsidR="00224E5B" w:rsidRDefault="00224E5B" w:rsidP="00E03A86">
      <w:pPr>
        <w:jc w:val="both"/>
      </w:pPr>
    </w:p>
    <w:p w:rsidR="00224E5B" w:rsidRDefault="000673ED" w:rsidP="00E03A86">
      <w:pPr>
        <w:jc w:val="both"/>
        <w:rPr>
          <w:rFonts w:cs="Arial"/>
          <w:sz w:val="22"/>
          <w:szCs w:val="22"/>
        </w:rPr>
      </w:pPr>
      <w:r>
        <w:rPr>
          <w:rFonts w:cs="Arial"/>
          <w:sz w:val="22"/>
          <w:szCs w:val="22"/>
        </w:rPr>
        <w:t>S</w:t>
      </w:r>
      <w:r w:rsidR="00B059DC">
        <w:rPr>
          <w:rFonts w:cs="Arial"/>
          <w:sz w:val="22"/>
          <w:szCs w:val="22"/>
        </w:rPr>
        <w:t>ynod</w:t>
      </w:r>
      <w:r w:rsidR="00224E5B">
        <w:rPr>
          <w:rFonts w:cs="Arial"/>
          <w:sz w:val="22"/>
          <w:szCs w:val="22"/>
        </w:rPr>
        <w:t xml:space="preserve"> should keep a personnel file for each minister serving or retired in that synod. </w:t>
      </w:r>
      <w:r w:rsidR="006F6004">
        <w:rPr>
          <w:rFonts w:cs="Arial"/>
          <w:sz w:val="22"/>
          <w:szCs w:val="22"/>
        </w:rPr>
        <w:t>Ministers’ personnel files</w:t>
      </w:r>
      <w:r w:rsidR="00224E5B">
        <w:rPr>
          <w:rFonts w:cs="Arial"/>
          <w:sz w:val="22"/>
          <w:szCs w:val="22"/>
        </w:rPr>
        <w:t xml:space="preserve"> must be kept in hard copy and stored in locked filing cabinets. </w:t>
      </w:r>
      <w:r w:rsidR="00224E5B" w:rsidRPr="00C6510F">
        <w:rPr>
          <w:rFonts w:cs="Arial"/>
          <w:i/>
          <w:sz w:val="22"/>
          <w:szCs w:val="22"/>
        </w:rPr>
        <w:t>Appendix 1:</w:t>
      </w:r>
      <w:r w:rsidR="00224E5B">
        <w:rPr>
          <w:rFonts w:cs="Arial"/>
          <w:sz w:val="22"/>
          <w:szCs w:val="22"/>
        </w:rPr>
        <w:t xml:space="preserve"> </w:t>
      </w:r>
      <w:r w:rsidR="00224E5B">
        <w:rPr>
          <w:rFonts w:cs="Arial"/>
          <w:i/>
          <w:sz w:val="22"/>
          <w:szCs w:val="22"/>
        </w:rPr>
        <w:t xml:space="preserve">Records Retention Schedule </w:t>
      </w:r>
      <w:r w:rsidR="00224E5B">
        <w:rPr>
          <w:rFonts w:cs="Arial"/>
          <w:sz w:val="22"/>
          <w:szCs w:val="22"/>
        </w:rPr>
        <w:t xml:space="preserve">lists </w:t>
      </w:r>
      <w:r w:rsidR="00B059DC">
        <w:rPr>
          <w:rFonts w:cs="Arial"/>
          <w:sz w:val="22"/>
          <w:szCs w:val="22"/>
        </w:rPr>
        <w:t>what</w:t>
      </w:r>
      <w:r w:rsidR="00224E5B">
        <w:rPr>
          <w:rFonts w:cs="Arial"/>
          <w:sz w:val="22"/>
          <w:szCs w:val="22"/>
        </w:rPr>
        <w:t xml:space="preserve"> records </w:t>
      </w:r>
      <w:r w:rsidR="00B059DC">
        <w:rPr>
          <w:rFonts w:cs="Arial"/>
          <w:sz w:val="22"/>
          <w:szCs w:val="22"/>
        </w:rPr>
        <w:t>to include</w:t>
      </w:r>
      <w:r w:rsidR="00224E5B">
        <w:rPr>
          <w:rFonts w:cs="Arial"/>
          <w:sz w:val="22"/>
          <w:szCs w:val="22"/>
        </w:rPr>
        <w:t xml:space="preserve"> in the personnel file</w:t>
      </w:r>
      <w:r w:rsidR="00B059DC">
        <w:rPr>
          <w:rFonts w:cs="Arial"/>
          <w:sz w:val="22"/>
          <w:szCs w:val="22"/>
        </w:rPr>
        <w:t>s</w:t>
      </w:r>
      <w:r w:rsidR="00224E5B">
        <w:rPr>
          <w:rFonts w:cs="Arial"/>
          <w:sz w:val="22"/>
          <w:szCs w:val="22"/>
        </w:rPr>
        <w:t xml:space="preserve">. </w:t>
      </w:r>
    </w:p>
    <w:p w:rsidR="00224E5B" w:rsidRDefault="00224E5B" w:rsidP="00E03A86">
      <w:pPr>
        <w:jc w:val="both"/>
        <w:rPr>
          <w:rFonts w:cs="Arial"/>
          <w:sz w:val="22"/>
          <w:szCs w:val="22"/>
        </w:rPr>
      </w:pPr>
    </w:p>
    <w:p w:rsidR="00224E5B" w:rsidRPr="00C6510F" w:rsidRDefault="00224E5B" w:rsidP="00E03A86">
      <w:pPr>
        <w:jc w:val="both"/>
        <w:rPr>
          <w:rFonts w:cs="Arial"/>
          <w:sz w:val="22"/>
          <w:szCs w:val="22"/>
        </w:rPr>
      </w:pPr>
      <w:r>
        <w:rPr>
          <w:rFonts w:cs="Arial"/>
          <w:sz w:val="22"/>
          <w:szCs w:val="22"/>
        </w:rPr>
        <w:t xml:space="preserve">If a minister changes synod or retires into another synod, their hardcopy personnel file must be passed on to the new synod. On the death of a minister, the personnel file should be sent to Church House to be reconciled with the </w:t>
      </w:r>
      <w:r w:rsidR="00B059DC">
        <w:rPr>
          <w:rFonts w:cs="Arial"/>
          <w:sz w:val="22"/>
          <w:szCs w:val="22"/>
        </w:rPr>
        <w:t xml:space="preserve">central </w:t>
      </w:r>
      <w:r>
        <w:rPr>
          <w:rFonts w:cs="Arial"/>
          <w:sz w:val="22"/>
          <w:szCs w:val="22"/>
        </w:rPr>
        <w:t>personnel file held there. This file will eventua</w:t>
      </w:r>
      <w:r w:rsidR="004131E5">
        <w:rPr>
          <w:rFonts w:cs="Arial"/>
          <w:sz w:val="22"/>
          <w:szCs w:val="22"/>
        </w:rPr>
        <w:t>lly be sent to the URC archive where it will be open to researchers thirty years after the minister’s death.</w:t>
      </w:r>
    </w:p>
    <w:p w:rsidR="00224E5B" w:rsidRDefault="00224E5B" w:rsidP="00E03A86">
      <w:pPr>
        <w:pStyle w:val="ListParagraph"/>
        <w:ind w:left="360"/>
        <w:contextualSpacing/>
        <w:jc w:val="both"/>
        <w:rPr>
          <w:b/>
          <w:color w:val="0070C0"/>
          <w:sz w:val="24"/>
        </w:rPr>
      </w:pPr>
    </w:p>
    <w:p w:rsidR="004E1B71" w:rsidRDefault="004E1B71" w:rsidP="00E03A86">
      <w:pPr>
        <w:pStyle w:val="ListParagraph"/>
        <w:numPr>
          <w:ilvl w:val="0"/>
          <w:numId w:val="7"/>
        </w:numPr>
        <w:jc w:val="both"/>
        <w:rPr>
          <w:rFonts w:cs="Arial"/>
          <w:b/>
          <w:color w:val="0070C0"/>
          <w:sz w:val="24"/>
          <w:szCs w:val="22"/>
        </w:rPr>
      </w:pPr>
      <w:r w:rsidRPr="00DA1DFA">
        <w:rPr>
          <w:rFonts w:cs="Arial"/>
          <w:b/>
          <w:color w:val="0070C0"/>
          <w:sz w:val="24"/>
          <w:szCs w:val="22"/>
        </w:rPr>
        <w:t>Key/ vital records</w:t>
      </w:r>
    </w:p>
    <w:p w:rsidR="008237A3" w:rsidRPr="008237A3" w:rsidRDefault="008237A3" w:rsidP="00E03A86">
      <w:pPr>
        <w:jc w:val="both"/>
        <w:rPr>
          <w:rFonts w:cs="Arial"/>
          <w:b/>
          <w:color w:val="0070C0"/>
          <w:sz w:val="24"/>
          <w:szCs w:val="22"/>
        </w:rPr>
      </w:pPr>
    </w:p>
    <w:p w:rsidR="00591AC9" w:rsidRDefault="004064C6" w:rsidP="00E03A86">
      <w:pPr>
        <w:jc w:val="both"/>
        <w:rPr>
          <w:rFonts w:cs="Arial"/>
          <w:sz w:val="22"/>
          <w:szCs w:val="22"/>
        </w:rPr>
      </w:pPr>
      <w:r>
        <w:rPr>
          <w:rFonts w:cs="Arial"/>
          <w:sz w:val="22"/>
          <w:szCs w:val="22"/>
        </w:rPr>
        <w:t>Certain records and information are</w:t>
      </w:r>
      <w:r w:rsidR="004E1B71">
        <w:rPr>
          <w:rFonts w:cs="Arial"/>
          <w:sz w:val="22"/>
          <w:szCs w:val="22"/>
        </w:rPr>
        <w:t xml:space="preserve"> vital to the running of the synod</w:t>
      </w:r>
      <w:r>
        <w:rPr>
          <w:rFonts w:cs="Arial"/>
          <w:sz w:val="22"/>
          <w:szCs w:val="22"/>
        </w:rPr>
        <w:t>;</w:t>
      </w:r>
      <w:r w:rsidR="004E1B71">
        <w:rPr>
          <w:rFonts w:cs="Arial"/>
          <w:sz w:val="22"/>
          <w:szCs w:val="22"/>
        </w:rPr>
        <w:t xml:space="preserve"> without </w:t>
      </w:r>
      <w:r>
        <w:rPr>
          <w:rFonts w:cs="Arial"/>
          <w:sz w:val="22"/>
          <w:szCs w:val="22"/>
        </w:rPr>
        <w:t>these</w:t>
      </w:r>
      <w:r w:rsidR="004E1B71">
        <w:rPr>
          <w:rFonts w:cs="Arial"/>
          <w:sz w:val="22"/>
          <w:szCs w:val="22"/>
        </w:rPr>
        <w:t xml:space="preserve"> it would struggle to function</w:t>
      </w:r>
      <w:r>
        <w:rPr>
          <w:rFonts w:cs="Arial"/>
          <w:sz w:val="22"/>
          <w:szCs w:val="22"/>
        </w:rPr>
        <w:t>. As part of the business continuity plan, these records</w:t>
      </w:r>
      <w:r w:rsidR="004E1B71">
        <w:rPr>
          <w:rFonts w:cs="Arial"/>
          <w:sz w:val="22"/>
          <w:szCs w:val="22"/>
        </w:rPr>
        <w:t xml:space="preserve"> should be identified and copies kept off-site</w:t>
      </w:r>
      <w:r w:rsidR="00C6042A">
        <w:rPr>
          <w:rFonts w:cs="Arial"/>
          <w:sz w:val="22"/>
          <w:szCs w:val="22"/>
        </w:rPr>
        <w:t xml:space="preserve"> so that if </w:t>
      </w:r>
      <w:r w:rsidR="004E1B71">
        <w:rPr>
          <w:rFonts w:cs="Arial"/>
          <w:sz w:val="22"/>
          <w:szCs w:val="22"/>
        </w:rPr>
        <w:t xml:space="preserve">the synod’s premises </w:t>
      </w:r>
      <w:r w:rsidR="0081359C">
        <w:rPr>
          <w:rFonts w:cs="Arial"/>
          <w:sz w:val="22"/>
          <w:szCs w:val="22"/>
        </w:rPr>
        <w:t>ARE</w:t>
      </w:r>
      <w:r w:rsidR="00C6042A">
        <w:rPr>
          <w:rFonts w:cs="Arial"/>
          <w:sz w:val="22"/>
          <w:szCs w:val="22"/>
        </w:rPr>
        <w:t xml:space="preserve"> </w:t>
      </w:r>
      <w:r w:rsidR="004E1B71">
        <w:rPr>
          <w:rFonts w:cs="Arial"/>
          <w:sz w:val="22"/>
          <w:szCs w:val="22"/>
        </w:rPr>
        <w:t xml:space="preserve">destroyed </w:t>
      </w:r>
      <w:r w:rsidR="00C6042A">
        <w:rPr>
          <w:rFonts w:cs="Arial"/>
          <w:sz w:val="22"/>
          <w:szCs w:val="22"/>
        </w:rPr>
        <w:t xml:space="preserve">this information </w:t>
      </w:r>
      <w:r w:rsidR="000673ED">
        <w:rPr>
          <w:rFonts w:cs="Arial"/>
          <w:sz w:val="22"/>
          <w:szCs w:val="22"/>
        </w:rPr>
        <w:t>will</w:t>
      </w:r>
      <w:r w:rsidR="00C6042A">
        <w:rPr>
          <w:rFonts w:cs="Arial"/>
          <w:sz w:val="22"/>
          <w:szCs w:val="22"/>
        </w:rPr>
        <w:t xml:space="preserve"> still</w:t>
      </w:r>
      <w:r w:rsidR="000673ED">
        <w:rPr>
          <w:rFonts w:cs="Arial"/>
          <w:sz w:val="22"/>
          <w:szCs w:val="22"/>
        </w:rPr>
        <w:t xml:space="preserve"> be</w:t>
      </w:r>
      <w:r w:rsidR="00C6042A">
        <w:rPr>
          <w:rFonts w:cs="Arial"/>
          <w:sz w:val="22"/>
          <w:szCs w:val="22"/>
        </w:rPr>
        <w:t xml:space="preserve"> accessible</w:t>
      </w:r>
      <w:r w:rsidR="004E1B71">
        <w:rPr>
          <w:rFonts w:cs="Arial"/>
          <w:sz w:val="22"/>
          <w:szCs w:val="22"/>
        </w:rPr>
        <w:t xml:space="preserve">. </w:t>
      </w:r>
      <w:r>
        <w:rPr>
          <w:rFonts w:cs="Arial"/>
          <w:sz w:val="22"/>
          <w:szCs w:val="22"/>
        </w:rPr>
        <w:t xml:space="preserve">If the synod backs its server up off-site many of these records will be automatically protected. However, </w:t>
      </w:r>
      <w:r w:rsidR="00C6042A">
        <w:rPr>
          <w:rFonts w:cs="Arial"/>
          <w:sz w:val="22"/>
          <w:szCs w:val="22"/>
        </w:rPr>
        <w:t xml:space="preserve">it is worthwhile giving regular thought </w:t>
      </w:r>
      <w:r>
        <w:rPr>
          <w:rFonts w:cs="Arial"/>
          <w:sz w:val="22"/>
          <w:szCs w:val="22"/>
        </w:rPr>
        <w:t xml:space="preserve">to which records are ‘vital’ </w:t>
      </w:r>
      <w:r w:rsidR="00845A42">
        <w:rPr>
          <w:rFonts w:cs="Arial"/>
          <w:sz w:val="22"/>
          <w:szCs w:val="22"/>
        </w:rPr>
        <w:t xml:space="preserve">to ensure all are being protected. </w:t>
      </w:r>
    </w:p>
    <w:p w:rsidR="00845A42" w:rsidRDefault="00845A42" w:rsidP="00E03A86">
      <w:pPr>
        <w:jc w:val="both"/>
        <w:rPr>
          <w:rFonts w:cs="Arial"/>
          <w:sz w:val="22"/>
          <w:szCs w:val="22"/>
        </w:rPr>
      </w:pPr>
    </w:p>
    <w:p w:rsidR="004E1B71" w:rsidRPr="00BC1BCF" w:rsidRDefault="004E1B71" w:rsidP="00E03A86">
      <w:pPr>
        <w:pStyle w:val="ListParagraph"/>
        <w:numPr>
          <w:ilvl w:val="0"/>
          <w:numId w:val="7"/>
        </w:numPr>
        <w:contextualSpacing/>
        <w:jc w:val="both"/>
        <w:rPr>
          <w:b/>
          <w:color w:val="0070C0"/>
          <w:sz w:val="24"/>
        </w:rPr>
      </w:pPr>
      <w:r w:rsidRPr="00B12E56">
        <w:rPr>
          <w:b/>
          <w:color w:val="0070C0"/>
          <w:sz w:val="24"/>
        </w:rPr>
        <w:t>Data protection</w:t>
      </w:r>
    </w:p>
    <w:p w:rsidR="004E1B71" w:rsidRDefault="004E1B71" w:rsidP="00E03A86">
      <w:pPr>
        <w:jc w:val="both"/>
      </w:pPr>
    </w:p>
    <w:p w:rsidR="00E84F8D" w:rsidRPr="00290404" w:rsidRDefault="00E84F8D" w:rsidP="00E84F8D">
      <w:pPr>
        <w:jc w:val="both"/>
        <w:rPr>
          <w:rFonts w:cs="Arial"/>
          <w:sz w:val="22"/>
          <w:szCs w:val="22"/>
          <w:lang w:eastAsia="en-IE"/>
        </w:rPr>
      </w:pPr>
      <w:r>
        <w:rPr>
          <w:sz w:val="22"/>
          <w:szCs w:val="22"/>
        </w:rPr>
        <w:t xml:space="preserve">All </w:t>
      </w:r>
      <w:r w:rsidR="000B242D">
        <w:rPr>
          <w:sz w:val="22"/>
          <w:szCs w:val="22"/>
        </w:rPr>
        <w:t>synods</w:t>
      </w:r>
      <w:r>
        <w:rPr>
          <w:sz w:val="22"/>
          <w:szCs w:val="22"/>
        </w:rPr>
        <w:t xml:space="preserve"> are</w:t>
      </w:r>
      <w:r w:rsidRPr="00BF5317">
        <w:rPr>
          <w:sz w:val="22"/>
          <w:szCs w:val="22"/>
        </w:rPr>
        <w:t xml:space="preserve"> subject to the 1998 Data Protection Act. </w:t>
      </w:r>
      <w:r>
        <w:rPr>
          <w:sz w:val="22"/>
          <w:szCs w:val="22"/>
        </w:rPr>
        <w:t xml:space="preserve">The Act sets out eight Data Protection Principles which </w:t>
      </w:r>
      <w:r w:rsidRPr="00BF5317">
        <w:rPr>
          <w:sz w:val="22"/>
          <w:szCs w:val="22"/>
        </w:rPr>
        <w:t xml:space="preserve">must be considered when handling </w:t>
      </w:r>
      <w:r>
        <w:rPr>
          <w:sz w:val="22"/>
          <w:szCs w:val="22"/>
        </w:rPr>
        <w:t xml:space="preserve">any </w:t>
      </w:r>
      <w:r w:rsidRPr="00BF5317">
        <w:rPr>
          <w:sz w:val="22"/>
          <w:szCs w:val="22"/>
        </w:rPr>
        <w:t xml:space="preserve">records containing personal data. </w:t>
      </w:r>
      <w:r>
        <w:rPr>
          <w:rFonts w:cs="Arial"/>
          <w:sz w:val="22"/>
          <w:szCs w:val="22"/>
        </w:rPr>
        <w:t xml:space="preserve">Information on Data Protection can be found on the Information Commissioner’s Office </w:t>
      </w:r>
      <w:r w:rsidRPr="00290404">
        <w:rPr>
          <w:rFonts w:cs="Arial"/>
          <w:sz w:val="22"/>
          <w:szCs w:val="22"/>
        </w:rPr>
        <w:t xml:space="preserve">website: </w:t>
      </w:r>
      <w:hyperlink r:id="rId10" w:history="1">
        <w:r w:rsidRPr="00290404">
          <w:rPr>
            <w:rStyle w:val="Hyperlink"/>
            <w:rFonts w:cs="Arial"/>
            <w:sz w:val="22"/>
            <w:szCs w:val="22"/>
          </w:rPr>
          <w:t>http://www.ico.gov.uk/for_organisations/data_protection.aspx</w:t>
        </w:r>
      </w:hyperlink>
      <w:r w:rsidRPr="00290404">
        <w:rPr>
          <w:rFonts w:cs="Arial"/>
          <w:sz w:val="22"/>
          <w:szCs w:val="22"/>
        </w:rPr>
        <w:t xml:space="preserve">.  </w:t>
      </w:r>
    </w:p>
    <w:p w:rsidR="004E1B71" w:rsidRDefault="004E1B71" w:rsidP="00E03A86">
      <w:pPr>
        <w:pStyle w:val="ListParagraph"/>
        <w:ind w:left="360"/>
        <w:contextualSpacing/>
        <w:jc w:val="both"/>
        <w:rPr>
          <w:b/>
          <w:color w:val="0070C0"/>
          <w:sz w:val="24"/>
        </w:rPr>
      </w:pPr>
    </w:p>
    <w:p w:rsidR="00B12E56" w:rsidRPr="00B12E56" w:rsidRDefault="00B12E56" w:rsidP="00E03A86">
      <w:pPr>
        <w:pStyle w:val="ListParagraph"/>
        <w:numPr>
          <w:ilvl w:val="0"/>
          <w:numId w:val="7"/>
        </w:numPr>
        <w:contextualSpacing/>
        <w:jc w:val="both"/>
        <w:rPr>
          <w:b/>
          <w:color w:val="0070C0"/>
          <w:sz w:val="24"/>
        </w:rPr>
      </w:pPr>
      <w:r w:rsidRPr="00B12E56">
        <w:rPr>
          <w:b/>
          <w:color w:val="0070C0"/>
          <w:sz w:val="24"/>
        </w:rPr>
        <w:t>Further information/ advice</w:t>
      </w:r>
    </w:p>
    <w:p w:rsidR="00B12E56" w:rsidRDefault="00B12E56" w:rsidP="00E03A86">
      <w:pPr>
        <w:jc w:val="both"/>
        <w:rPr>
          <w:i/>
        </w:rPr>
      </w:pPr>
    </w:p>
    <w:p w:rsidR="00A460E3" w:rsidRDefault="00A460E3" w:rsidP="00E03A86">
      <w:pPr>
        <w:jc w:val="both"/>
        <w:rPr>
          <w:sz w:val="22"/>
        </w:rPr>
      </w:pPr>
      <w:r>
        <w:rPr>
          <w:sz w:val="22"/>
        </w:rPr>
        <w:t xml:space="preserve">For assistance or advice on matters of records and archives management, please contact </w:t>
      </w:r>
      <w:r w:rsidR="00544C4A">
        <w:rPr>
          <w:sz w:val="22"/>
        </w:rPr>
        <w:t xml:space="preserve">Jenny Delves or </w:t>
      </w:r>
      <w:r>
        <w:rPr>
          <w:sz w:val="22"/>
        </w:rPr>
        <w:t>Helen Weller on the contact details below.</w:t>
      </w:r>
    </w:p>
    <w:p w:rsidR="008237A3" w:rsidRDefault="008237A3" w:rsidP="00E03A86">
      <w:pPr>
        <w:jc w:val="both"/>
        <w:rPr>
          <w:sz w:val="22"/>
          <w:szCs w:val="22"/>
        </w:rPr>
      </w:pPr>
    </w:p>
    <w:p w:rsidR="008237A3" w:rsidRDefault="008237A3" w:rsidP="00E03A86">
      <w:pPr>
        <w:jc w:val="both"/>
        <w:rPr>
          <w:sz w:val="22"/>
          <w:szCs w:val="22"/>
        </w:rPr>
        <w:sectPr w:rsidR="008237A3" w:rsidSect="00E968C6">
          <w:footerReference w:type="default" r:id="rId11"/>
          <w:pgSz w:w="11906" w:h="16838"/>
          <w:pgMar w:top="955" w:right="1274" w:bottom="1134" w:left="1276" w:header="568" w:footer="380" w:gutter="0"/>
          <w:cols w:space="708"/>
          <w:docGrid w:linePitch="360"/>
        </w:sectPr>
      </w:pPr>
    </w:p>
    <w:p w:rsidR="00544C4A" w:rsidRPr="00A460E3" w:rsidRDefault="00544C4A" w:rsidP="00544C4A">
      <w:pPr>
        <w:rPr>
          <w:sz w:val="22"/>
          <w:szCs w:val="22"/>
        </w:rPr>
      </w:pPr>
      <w:r w:rsidRPr="00A460E3">
        <w:rPr>
          <w:sz w:val="22"/>
          <w:szCs w:val="22"/>
        </w:rPr>
        <w:lastRenderedPageBreak/>
        <w:t xml:space="preserve">Jenny Delves, Records Manager </w:t>
      </w:r>
      <w:r w:rsidRPr="00A460E3">
        <w:rPr>
          <w:szCs w:val="22"/>
        </w:rPr>
        <w:t>(Mon-Wed)</w:t>
      </w:r>
    </w:p>
    <w:p w:rsidR="00544C4A" w:rsidRPr="00A460E3" w:rsidRDefault="00544C4A" w:rsidP="00544C4A">
      <w:pPr>
        <w:rPr>
          <w:sz w:val="22"/>
          <w:szCs w:val="22"/>
        </w:rPr>
      </w:pPr>
      <w:r w:rsidRPr="00A460E3">
        <w:rPr>
          <w:sz w:val="22"/>
          <w:szCs w:val="22"/>
        </w:rPr>
        <w:t>United Reformed Church House</w:t>
      </w:r>
    </w:p>
    <w:p w:rsidR="00544C4A" w:rsidRPr="00A460E3" w:rsidRDefault="00544C4A" w:rsidP="00544C4A">
      <w:pPr>
        <w:rPr>
          <w:sz w:val="22"/>
          <w:szCs w:val="22"/>
        </w:rPr>
      </w:pPr>
      <w:r w:rsidRPr="00A460E3">
        <w:rPr>
          <w:sz w:val="22"/>
          <w:szCs w:val="22"/>
        </w:rPr>
        <w:t>86 Tavistock Place</w:t>
      </w:r>
    </w:p>
    <w:p w:rsidR="00544C4A" w:rsidRPr="00A460E3" w:rsidRDefault="00544C4A" w:rsidP="00544C4A">
      <w:pPr>
        <w:rPr>
          <w:sz w:val="22"/>
          <w:szCs w:val="22"/>
        </w:rPr>
      </w:pPr>
      <w:r w:rsidRPr="00A460E3">
        <w:rPr>
          <w:sz w:val="22"/>
          <w:szCs w:val="22"/>
        </w:rPr>
        <w:t>London WC1H 9RT</w:t>
      </w:r>
    </w:p>
    <w:p w:rsidR="00544C4A" w:rsidRPr="00A460E3" w:rsidRDefault="00544C4A" w:rsidP="00544C4A">
      <w:pPr>
        <w:rPr>
          <w:sz w:val="22"/>
          <w:szCs w:val="22"/>
        </w:rPr>
      </w:pPr>
      <w:r w:rsidRPr="00A460E3">
        <w:rPr>
          <w:sz w:val="22"/>
          <w:szCs w:val="22"/>
        </w:rPr>
        <w:t>Phone: 02079162020</w:t>
      </w:r>
    </w:p>
    <w:p w:rsidR="00544C4A" w:rsidRPr="00A460E3" w:rsidRDefault="00544C4A" w:rsidP="00544C4A">
      <w:pPr>
        <w:rPr>
          <w:sz w:val="22"/>
          <w:szCs w:val="22"/>
        </w:rPr>
      </w:pPr>
      <w:r w:rsidRPr="00A460E3">
        <w:rPr>
          <w:sz w:val="22"/>
          <w:szCs w:val="22"/>
        </w:rPr>
        <w:t xml:space="preserve">Email: </w:t>
      </w:r>
      <w:hyperlink r:id="rId12" w:history="1">
        <w:r w:rsidR="00B95152" w:rsidRPr="00B95152">
          <w:rPr>
            <w:rStyle w:val="Hyperlink"/>
            <w:color w:val="auto"/>
            <w:sz w:val="22"/>
            <w:szCs w:val="22"/>
            <w:u w:val="none"/>
          </w:rPr>
          <w:t>recordsmanger@urc.org.uk</w:t>
        </w:r>
      </w:hyperlink>
    </w:p>
    <w:p w:rsidR="00A460E3" w:rsidRPr="00A460E3" w:rsidRDefault="00A460E3" w:rsidP="00E03A86">
      <w:pPr>
        <w:jc w:val="both"/>
        <w:rPr>
          <w:sz w:val="22"/>
          <w:szCs w:val="22"/>
        </w:rPr>
      </w:pPr>
      <w:r w:rsidRPr="00A460E3">
        <w:rPr>
          <w:sz w:val="22"/>
          <w:szCs w:val="22"/>
        </w:rPr>
        <w:lastRenderedPageBreak/>
        <w:t xml:space="preserve">Helen Weller, Archivist </w:t>
      </w:r>
      <w:r w:rsidRPr="00A460E3">
        <w:rPr>
          <w:szCs w:val="22"/>
        </w:rPr>
        <w:t>(</w:t>
      </w:r>
      <w:proofErr w:type="spellStart"/>
      <w:r w:rsidRPr="00A460E3">
        <w:rPr>
          <w:szCs w:val="22"/>
        </w:rPr>
        <w:t>Mon</w:t>
      </w:r>
      <w:proofErr w:type="gramStart"/>
      <w:r w:rsidR="0046148C">
        <w:rPr>
          <w:szCs w:val="22"/>
        </w:rPr>
        <w:t>,</w:t>
      </w:r>
      <w:r w:rsidRPr="00A460E3">
        <w:rPr>
          <w:szCs w:val="22"/>
        </w:rPr>
        <w:t>Wed</w:t>
      </w:r>
      <w:proofErr w:type="spellEnd"/>
      <w:proofErr w:type="gramEnd"/>
      <w:r w:rsidR="008237A3">
        <w:rPr>
          <w:szCs w:val="22"/>
        </w:rPr>
        <w:t>-</w:t>
      </w:r>
      <w:r w:rsidRPr="00A460E3">
        <w:rPr>
          <w:szCs w:val="22"/>
        </w:rPr>
        <w:t>Fri morn</w:t>
      </w:r>
      <w:r w:rsidR="008237A3">
        <w:rPr>
          <w:szCs w:val="22"/>
        </w:rPr>
        <w:t>ing</w:t>
      </w:r>
      <w:r w:rsidRPr="00A460E3">
        <w:rPr>
          <w:szCs w:val="22"/>
        </w:rPr>
        <w:t>s)</w:t>
      </w:r>
    </w:p>
    <w:p w:rsidR="00E968C6" w:rsidRPr="00A460E3" w:rsidRDefault="00A460E3" w:rsidP="00E03A86">
      <w:pPr>
        <w:rPr>
          <w:sz w:val="22"/>
          <w:szCs w:val="22"/>
        </w:rPr>
      </w:pPr>
      <w:r w:rsidRPr="00A460E3">
        <w:rPr>
          <w:sz w:val="22"/>
          <w:szCs w:val="22"/>
        </w:rPr>
        <w:t>Westminster College</w:t>
      </w:r>
    </w:p>
    <w:p w:rsidR="00A460E3" w:rsidRPr="00A460E3" w:rsidRDefault="00A460E3" w:rsidP="00E03A86">
      <w:pPr>
        <w:rPr>
          <w:sz w:val="22"/>
          <w:szCs w:val="22"/>
        </w:rPr>
      </w:pPr>
      <w:proofErr w:type="spellStart"/>
      <w:r w:rsidRPr="00A460E3">
        <w:rPr>
          <w:sz w:val="22"/>
          <w:szCs w:val="22"/>
        </w:rPr>
        <w:t>Madingley</w:t>
      </w:r>
      <w:proofErr w:type="spellEnd"/>
      <w:r w:rsidRPr="00A460E3">
        <w:rPr>
          <w:sz w:val="22"/>
          <w:szCs w:val="22"/>
        </w:rPr>
        <w:t xml:space="preserve"> Road</w:t>
      </w:r>
    </w:p>
    <w:p w:rsidR="00A460E3" w:rsidRPr="00A460E3" w:rsidRDefault="00A460E3" w:rsidP="00E03A86">
      <w:pPr>
        <w:rPr>
          <w:sz w:val="22"/>
          <w:szCs w:val="22"/>
        </w:rPr>
      </w:pPr>
      <w:r w:rsidRPr="00A460E3">
        <w:rPr>
          <w:sz w:val="22"/>
          <w:szCs w:val="22"/>
        </w:rPr>
        <w:t>Cambridge CB3 0AA</w:t>
      </w:r>
    </w:p>
    <w:p w:rsidR="00A460E3" w:rsidRPr="00A460E3" w:rsidRDefault="00A460E3" w:rsidP="00E03A86">
      <w:pPr>
        <w:rPr>
          <w:sz w:val="22"/>
          <w:szCs w:val="22"/>
        </w:rPr>
      </w:pPr>
      <w:r w:rsidRPr="00A460E3">
        <w:rPr>
          <w:sz w:val="22"/>
          <w:szCs w:val="22"/>
        </w:rPr>
        <w:t>Phone: 01223741084</w:t>
      </w:r>
    </w:p>
    <w:p w:rsidR="00A460E3" w:rsidRPr="00A460E3" w:rsidRDefault="00A460E3" w:rsidP="00E03A86">
      <w:pPr>
        <w:rPr>
          <w:sz w:val="22"/>
          <w:szCs w:val="22"/>
        </w:rPr>
      </w:pPr>
      <w:r w:rsidRPr="00A460E3">
        <w:rPr>
          <w:sz w:val="22"/>
          <w:szCs w:val="22"/>
        </w:rPr>
        <w:t>Email: hw374@cam.ac.uk</w:t>
      </w:r>
    </w:p>
    <w:p w:rsidR="008237A3" w:rsidRDefault="008237A3" w:rsidP="00E03A86">
      <w:pPr>
        <w:sectPr w:rsidR="008237A3" w:rsidSect="008237A3">
          <w:type w:val="continuous"/>
          <w:pgSz w:w="11906" w:h="16838"/>
          <w:pgMar w:top="955" w:right="1274" w:bottom="1134" w:left="1276" w:header="568" w:footer="380" w:gutter="0"/>
          <w:cols w:num="2" w:space="284"/>
          <w:docGrid w:linePitch="360"/>
        </w:sectPr>
      </w:pPr>
    </w:p>
    <w:p w:rsidR="00400868" w:rsidRDefault="00400868" w:rsidP="00E03A86">
      <w:pPr>
        <w:rPr>
          <w:b/>
          <w:color w:val="0070C0"/>
          <w:sz w:val="24"/>
        </w:rPr>
      </w:pPr>
      <w:r>
        <w:rPr>
          <w:b/>
          <w:color w:val="0070C0"/>
          <w:sz w:val="24"/>
        </w:rPr>
        <w:lastRenderedPageBreak/>
        <w:br w:type="page"/>
      </w:r>
    </w:p>
    <w:p w:rsidR="00DA1DFA" w:rsidRDefault="00DA1DFA" w:rsidP="00E03A86">
      <w:pPr>
        <w:tabs>
          <w:tab w:val="left" w:pos="6555"/>
        </w:tabs>
        <w:rPr>
          <w:b/>
          <w:color w:val="0070C0"/>
          <w:sz w:val="24"/>
        </w:rPr>
      </w:pPr>
      <w:r w:rsidRPr="00DA1DFA">
        <w:rPr>
          <w:b/>
          <w:color w:val="0070C0"/>
          <w:sz w:val="24"/>
        </w:rPr>
        <w:lastRenderedPageBreak/>
        <w:t>Appendix 1: Records retention schedule</w:t>
      </w:r>
      <w:r w:rsidR="003257F2">
        <w:rPr>
          <w:b/>
          <w:color w:val="0070C0"/>
          <w:sz w:val="24"/>
        </w:rPr>
        <w:t xml:space="preserve">: how long to keep your </w:t>
      </w:r>
      <w:r w:rsidR="0069178D">
        <w:rPr>
          <w:b/>
          <w:color w:val="0070C0"/>
          <w:sz w:val="24"/>
        </w:rPr>
        <w:t xml:space="preserve">synod’s </w:t>
      </w:r>
      <w:r w:rsidR="003257F2">
        <w:rPr>
          <w:b/>
          <w:color w:val="0070C0"/>
          <w:sz w:val="24"/>
        </w:rPr>
        <w:t>records</w:t>
      </w:r>
      <w:r w:rsidRPr="00DA1DFA">
        <w:rPr>
          <w:b/>
          <w:color w:val="0070C0"/>
          <w:sz w:val="24"/>
        </w:rPr>
        <w:t xml:space="preserve"> </w:t>
      </w:r>
    </w:p>
    <w:p w:rsidR="001224E7" w:rsidRDefault="001224E7" w:rsidP="00E03A86">
      <w:pPr>
        <w:tabs>
          <w:tab w:val="left" w:pos="6555"/>
        </w:tabs>
        <w:rPr>
          <w:b/>
          <w:color w:val="0070C0"/>
          <w:sz w:val="24"/>
        </w:rPr>
      </w:pPr>
    </w:p>
    <w:p w:rsidR="0088401C" w:rsidRDefault="0088401C" w:rsidP="00E03A86">
      <w:pPr>
        <w:tabs>
          <w:tab w:val="left" w:pos="6555"/>
        </w:tabs>
        <w:rPr>
          <w:b/>
          <w:color w:val="0070C0"/>
          <w:sz w:val="24"/>
        </w:rPr>
      </w:pPr>
      <w:r>
        <w:rPr>
          <w:b/>
          <w:color w:val="0070C0"/>
          <w:sz w:val="24"/>
        </w:rPr>
        <w:t>Key to terms</w:t>
      </w:r>
    </w:p>
    <w:p w:rsidR="0088401C" w:rsidRDefault="0088401C" w:rsidP="00E03A86">
      <w:pPr>
        <w:tabs>
          <w:tab w:val="left" w:pos="6555"/>
        </w:tabs>
        <w:rPr>
          <w:b/>
          <w:color w:val="0070C0"/>
          <w:sz w:val="24"/>
        </w:rPr>
      </w:pPr>
    </w:p>
    <w:p w:rsidR="0069178D" w:rsidRDefault="0069178D" w:rsidP="00CE7AE4">
      <w:pPr>
        <w:jc w:val="both"/>
        <w:rPr>
          <w:sz w:val="22"/>
          <w:szCs w:val="22"/>
        </w:rPr>
      </w:pPr>
      <w:r w:rsidRPr="00CD6776">
        <w:rPr>
          <w:sz w:val="22"/>
          <w:szCs w:val="22"/>
        </w:rPr>
        <w:t xml:space="preserve">Retention periods which based on legal/ regulatory requirements are marked </w:t>
      </w:r>
      <w:r>
        <w:rPr>
          <w:sz w:val="22"/>
          <w:szCs w:val="22"/>
        </w:rPr>
        <w:t>“</w:t>
      </w:r>
      <w:r w:rsidRPr="00CD6776">
        <w:rPr>
          <w:rFonts w:cs="Arial"/>
          <w:color w:val="000000"/>
          <w:sz w:val="22"/>
          <w:szCs w:val="22"/>
        </w:rPr>
        <w:t>[requirement]</w:t>
      </w:r>
      <w:r>
        <w:rPr>
          <w:rFonts w:cs="Arial"/>
          <w:color w:val="000000"/>
          <w:sz w:val="22"/>
          <w:szCs w:val="22"/>
        </w:rPr>
        <w:t>”</w:t>
      </w:r>
      <w:r w:rsidRPr="00CD6776">
        <w:rPr>
          <w:sz w:val="22"/>
          <w:szCs w:val="22"/>
        </w:rPr>
        <w:t>.</w:t>
      </w:r>
    </w:p>
    <w:p w:rsidR="0069178D" w:rsidRDefault="0069178D" w:rsidP="00CE7AE4">
      <w:pPr>
        <w:jc w:val="both"/>
        <w:rPr>
          <w:sz w:val="22"/>
          <w:szCs w:val="22"/>
        </w:rPr>
      </w:pPr>
      <w:r>
        <w:rPr>
          <w:sz w:val="22"/>
          <w:szCs w:val="22"/>
        </w:rPr>
        <w:t>Records which are to be kept as archives and passed to the record office simply say “archive”.</w:t>
      </w:r>
    </w:p>
    <w:p w:rsidR="00CE7AE4" w:rsidRPr="0069178D" w:rsidRDefault="00CE7AE4" w:rsidP="00CE7AE4">
      <w:pPr>
        <w:jc w:val="both"/>
        <w:rPr>
          <w:sz w:val="22"/>
          <w:szCs w:val="22"/>
        </w:rPr>
      </w:pPr>
      <w:r>
        <w:rPr>
          <w:sz w:val="22"/>
          <w:szCs w:val="22"/>
        </w:rPr>
        <w:t>“Review for archive” means review to see if the record is worth passing to the archive. If not, it should be destroyed.</w:t>
      </w:r>
    </w:p>
    <w:p w:rsidR="0069178D" w:rsidRDefault="0069178D" w:rsidP="007210F4">
      <w:pPr>
        <w:tabs>
          <w:tab w:val="left" w:pos="567"/>
        </w:tabs>
        <w:ind w:left="284"/>
        <w:jc w:val="both"/>
        <w:rPr>
          <w:b/>
        </w:rPr>
      </w:pPr>
    </w:p>
    <w:p w:rsidR="001224E7" w:rsidRDefault="001224E7" w:rsidP="00E03A86">
      <w:pPr>
        <w:tabs>
          <w:tab w:val="left" w:pos="6555"/>
        </w:tabs>
        <w:rPr>
          <w:b/>
          <w:color w:val="0070C0"/>
          <w:sz w:val="24"/>
        </w:rPr>
      </w:pPr>
      <w:r>
        <w:rPr>
          <w:b/>
          <w:color w:val="0070C0"/>
          <w:sz w:val="24"/>
        </w:rPr>
        <w:t>Synod committee meetings</w:t>
      </w:r>
    </w:p>
    <w:p w:rsidR="00CA2609" w:rsidRPr="00CA2609" w:rsidRDefault="00CA2609" w:rsidP="00E03A86">
      <w:pPr>
        <w:tabs>
          <w:tab w:val="left" w:pos="6555"/>
        </w:tabs>
        <w:jc w:val="both"/>
        <w:rPr>
          <w:sz w:val="22"/>
        </w:rPr>
      </w:pPr>
      <w:r>
        <w:rPr>
          <w:sz w:val="22"/>
        </w:rPr>
        <w:t xml:space="preserve">This section relates to committee meetings organised by the synod. </w:t>
      </w:r>
      <w:r w:rsidR="0069178D">
        <w:rPr>
          <w:sz w:val="22"/>
        </w:rPr>
        <w:t>There is no need to keep c</w:t>
      </w:r>
      <w:r>
        <w:rPr>
          <w:sz w:val="22"/>
        </w:rPr>
        <w:t xml:space="preserve">opies of </w:t>
      </w:r>
      <w:r w:rsidR="0069178D">
        <w:rPr>
          <w:sz w:val="22"/>
        </w:rPr>
        <w:t xml:space="preserve">other synods’, organisations’ or the national URC’s </w:t>
      </w:r>
      <w:r>
        <w:rPr>
          <w:sz w:val="22"/>
        </w:rPr>
        <w:t>meeting</w:t>
      </w:r>
      <w:r w:rsidR="0069178D">
        <w:rPr>
          <w:sz w:val="22"/>
        </w:rPr>
        <w:t xml:space="preserve"> records</w:t>
      </w:r>
      <w:r w:rsidR="0013268C">
        <w:rPr>
          <w:sz w:val="22"/>
        </w:rPr>
        <w:t xml:space="preserve">. </w:t>
      </w:r>
    </w:p>
    <w:p w:rsidR="00CA2609" w:rsidRPr="00DA26CF" w:rsidRDefault="00CA2609" w:rsidP="00E03A86">
      <w:pPr>
        <w:tabs>
          <w:tab w:val="left" w:pos="6555"/>
        </w:tabs>
        <w:rPr>
          <w:b/>
          <w:color w:val="0070C0"/>
          <w:sz w:val="12"/>
          <w:szCs w:val="12"/>
        </w:rPr>
      </w:pPr>
    </w:p>
    <w:tbl>
      <w:tblPr>
        <w:tblStyle w:val="TableGrid"/>
        <w:tblW w:w="10004" w:type="dxa"/>
        <w:jc w:val="center"/>
        <w:tblInd w:w="-176" w:type="dxa"/>
        <w:tblLook w:val="04A0"/>
      </w:tblPr>
      <w:tblGrid>
        <w:gridCol w:w="40"/>
        <w:gridCol w:w="4213"/>
        <w:gridCol w:w="40"/>
        <w:gridCol w:w="3362"/>
        <w:gridCol w:w="27"/>
        <w:gridCol w:w="2295"/>
        <w:gridCol w:w="27"/>
      </w:tblGrid>
      <w:tr w:rsidR="001224E7" w:rsidRPr="00F144F5" w:rsidTr="00400868">
        <w:trPr>
          <w:gridBefore w:val="1"/>
          <w:wBefore w:w="40" w:type="dxa"/>
          <w:jc w:val="center"/>
        </w:trPr>
        <w:tc>
          <w:tcPr>
            <w:tcW w:w="4253" w:type="dxa"/>
            <w:gridSpan w:val="2"/>
          </w:tcPr>
          <w:p w:rsidR="001224E7" w:rsidRPr="00F144F5" w:rsidRDefault="001224E7" w:rsidP="0088401C">
            <w:pPr>
              <w:tabs>
                <w:tab w:val="left" w:pos="1965"/>
              </w:tabs>
              <w:spacing w:before="40" w:after="40"/>
              <w:jc w:val="center"/>
              <w:rPr>
                <w:b/>
                <w:sz w:val="22"/>
                <w:szCs w:val="22"/>
              </w:rPr>
            </w:pPr>
            <w:r w:rsidRPr="00F144F5">
              <w:rPr>
                <w:b/>
                <w:sz w:val="22"/>
                <w:szCs w:val="22"/>
              </w:rPr>
              <w:t>Type of record</w:t>
            </w:r>
          </w:p>
        </w:tc>
        <w:tc>
          <w:tcPr>
            <w:tcW w:w="3389" w:type="dxa"/>
            <w:gridSpan w:val="2"/>
          </w:tcPr>
          <w:p w:rsidR="001224E7" w:rsidRPr="00F144F5" w:rsidRDefault="001224E7" w:rsidP="0088401C">
            <w:pPr>
              <w:tabs>
                <w:tab w:val="left" w:pos="6555"/>
              </w:tabs>
              <w:spacing w:before="40" w:after="40"/>
              <w:jc w:val="center"/>
              <w:rPr>
                <w:b/>
                <w:sz w:val="22"/>
                <w:szCs w:val="22"/>
              </w:rPr>
            </w:pPr>
            <w:r w:rsidRPr="00F144F5">
              <w:rPr>
                <w:b/>
                <w:sz w:val="22"/>
                <w:szCs w:val="22"/>
              </w:rPr>
              <w:t>How long to keep it for</w:t>
            </w:r>
          </w:p>
        </w:tc>
        <w:tc>
          <w:tcPr>
            <w:tcW w:w="2322" w:type="dxa"/>
            <w:gridSpan w:val="2"/>
          </w:tcPr>
          <w:p w:rsidR="001224E7" w:rsidRPr="00F144F5" w:rsidRDefault="001224E7" w:rsidP="0088401C">
            <w:pPr>
              <w:tabs>
                <w:tab w:val="left" w:pos="6555"/>
              </w:tabs>
              <w:spacing w:before="40" w:after="40"/>
              <w:jc w:val="center"/>
              <w:rPr>
                <w:b/>
                <w:sz w:val="22"/>
                <w:szCs w:val="22"/>
              </w:rPr>
            </w:pPr>
            <w:r w:rsidRPr="00F144F5">
              <w:rPr>
                <w:b/>
                <w:sz w:val="22"/>
                <w:szCs w:val="22"/>
              </w:rPr>
              <w:t>What to do with it</w:t>
            </w:r>
          </w:p>
        </w:tc>
      </w:tr>
      <w:tr w:rsidR="00CA2609" w:rsidRPr="00F144F5" w:rsidTr="00400868">
        <w:trPr>
          <w:gridBefore w:val="1"/>
          <w:wBefore w:w="40" w:type="dxa"/>
          <w:jc w:val="center"/>
        </w:trPr>
        <w:tc>
          <w:tcPr>
            <w:tcW w:w="4253" w:type="dxa"/>
            <w:gridSpan w:val="2"/>
            <w:vAlign w:val="center"/>
          </w:tcPr>
          <w:p w:rsidR="00CA2609" w:rsidRPr="003C3806" w:rsidRDefault="00CA2609" w:rsidP="00CE7AE4">
            <w:pPr>
              <w:spacing w:before="40" w:after="40"/>
              <w:rPr>
                <w:rFonts w:cs="Arial"/>
                <w:b/>
                <w:bCs/>
                <w:sz w:val="21"/>
                <w:szCs w:val="21"/>
              </w:rPr>
            </w:pPr>
            <w:r w:rsidRPr="003C3806">
              <w:rPr>
                <w:rFonts w:cs="Arial"/>
                <w:b/>
                <w:bCs/>
                <w:sz w:val="21"/>
                <w:szCs w:val="21"/>
              </w:rPr>
              <w:t xml:space="preserve">Final/signed minutes, agendas and supporting papers </w:t>
            </w:r>
          </w:p>
        </w:tc>
        <w:tc>
          <w:tcPr>
            <w:tcW w:w="3389" w:type="dxa"/>
            <w:gridSpan w:val="2"/>
            <w:vAlign w:val="center"/>
          </w:tcPr>
          <w:p w:rsidR="00F144F5" w:rsidRPr="003C3806" w:rsidRDefault="00CA2609" w:rsidP="0088401C">
            <w:pPr>
              <w:spacing w:before="40" w:after="40"/>
              <w:jc w:val="center"/>
              <w:rPr>
                <w:rFonts w:cs="Arial"/>
                <w:color w:val="000000"/>
                <w:sz w:val="21"/>
                <w:szCs w:val="21"/>
              </w:rPr>
            </w:pPr>
            <w:r w:rsidRPr="003C3806">
              <w:rPr>
                <w:rFonts w:cs="Arial"/>
                <w:color w:val="000000"/>
                <w:sz w:val="21"/>
                <w:szCs w:val="21"/>
              </w:rPr>
              <w:t>Date of meeting + 15 years</w:t>
            </w:r>
          </w:p>
          <w:p w:rsidR="00CA2609" w:rsidRPr="003C3806" w:rsidRDefault="00F144F5" w:rsidP="0088401C">
            <w:pPr>
              <w:spacing w:before="40" w:after="40"/>
              <w:jc w:val="center"/>
              <w:rPr>
                <w:rFonts w:cs="Arial"/>
                <w:color w:val="000000"/>
                <w:sz w:val="21"/>
                <w:szCs w:val="21"/>
              </w:rPr>
            </w:pPr>
            <w:r w:rsidRPr="003C3806">
              <w:rPr>
                <w:rFonts w:cs="Arial"/>
                <w:color w:val="000000"/>
                <w:sz w:val="21"/>
                <w:szCs w:val="21"/>
              </w:rPr>
              <w:t xml:space="preserve">OR </w:t>
            </w:r>
            <w:r w:rsidR="00CA2609" w:rsidRPr="003C3806">
              <w:rPr>
                <w:rFonts w:cs="Arial"/>
                <w:color w:val="000000"/>
                <w:sz w:val="21"/>
                <w:szCs w:val="21"/>
              </w:rPr>
              <w:t xml:space="preserve">Closure of committee  </w:t>
            </w:r>
            <w:r w:rsidR="00CA2609" w:rsidRPr="003C3806">
              <w:rPr>
                <w:rFonts w:cs="Arial"/>
                <w:color w:val="000000"/>
                <w:sz w:val="21"/>
                <w:szCs w:val="21"/>
              </w:rPr>
              <w:br/>
              <w:t>(whichever is first)</w:t>
            </w:r>
          </w:p>
        </w:tc>
        <w:tc>
          <w:tcPr>
            <w:tcW w:w="2322" w:type="dxa"/>
            <w:gridSpan w:val="2"/>
            <w:vAlign w:val="center"/>
          </w:tcPr>
          <w:p w:rsidR="00CA2609" w:rsidRPr="003C3806" w:rsidRDefault="0088401C" w:rsidP="0088401C">
            <w:pPr>
              <w:spacing w:before="40" w:after="40"/>
              <w:jc w:val="center"/>
              <w:rPr>
                <w:rFonts w:cs="Arial"/>
                <w:color w:val="000000"/>
                <w:sz w:val="21"/>
                <w:szCs w:val="21"/>
              </w:rPr>
            </w:pPr>
            <w:r w:rsidRPr="003C3806">
              <w:rPr>
                <w:rFonts w:cs="Arial"/>
                <w:color w:val="000000"/>
                <w:sz w:val="21"/>
                <w:szCs w:val="21"/>
              </w:rPr>
              <w:t>Archive</w:t>
            </w:r>
          </w:p>
        </w:tc>
      </w:tr>
      <w:tr w:rsidR="00CA2609" w:rsidRPr="00F144F5" w:rsidTr="00400868">
        <w:trPr>
          <w:gridBefore w:val="1"/>
          <w:wBefore w:w="40" w:type="dxa"/>
          <w:jc w:val="center"/>
        </w:trPr>
        <w:tc>
          <w:tcPr>
            <w:tcW w:w="4253" w:type="dxa"/>
            <w:gridSpan w:val="2"/>
            <w:vAlign w:val="center"/>
          </w:tcPr>
          <w:p w:rsidR="00CA2609" w:rsidRPr="003C3806" w:rsidRDefault="00CA2609" w:rsidP="0088401C">
            <w:pPr>
              <w:spacing w:before="40" w:after="40"/>
              <w:rPr>
                <w:rFonts w:cs="Arial"/>
                <w:b/>
                <w:bCs/>
                <w:sz w:val="21"/>
                <w:szCs w:val="21"/>
              </w:rPr>
            </w:pPr>
            <w:r w:rsidRPr="003C3806">
              <w:rPr>
                <w:rFonts w:cs="Arial"/>
                <w:b/>
                <w:bCs/>
                <w:sz w:val="21"/>
                <w:szCs w:val="21"/>
              </w:rPr>
              <w:t>Draft notes/ minutes which have been written into an official document</w:t>
            </w:r>
          </w:p>
        </w:tc>
        <w:tc>
          <w:tcPr>
            <w:tcW w:w="3389" w:type="dxa"/>
            <w:gridSpan w:val="2"/>
            <w:vAlign w:val="center"/>
          </w:tcPr>
          <w:p w:rsidR="00CA2609" w:rsidRPr="003C3806" w:rsidRDefault="00CA2609" w:rsidP="0088401C">
            <w:pPr>
              <w:spacing w:before="40" w:after="40"/>
              <w:jc w:val="center"/>
              <w:rPr>
                <w:rFonts w:cs="Arial"/>
                <w:color w:val="000000"/>
                <w:sz w:val="21"/>
                <w:szCs w:val="21"/>
              </w:rPr>
            </w:pPr>
            <w:r w:rsidRPr="003C3806">
              <w:rPr>
                <w:rFonts w:cs="Arial"/>
                <w:color w:val="000000"/>
                <w:sz w:val="21"/>
                <w:szCs w:val="21"/>
              </w:rPr>
              <w:t>Date of meeting + 1 year</w:t>
            </w:r>
          </w:p>
        </w:tc>
        <w:tc>
          <w:tcPr>
            <w:tcW w:w="2322" w:type="dxa"/>
            <w:gridSpan w:val="2"/>
            <w:vAlign w:val="center"/>
          </w:tcPr>
          <w:p w:rsidR="00CA2609" w:rsidRPr="003C3806" w:rsidRDefault="00CA2609" w:rsidP="0088401C">
            <w:pPr>
              <w:spacing w:before="40" w:after="40"/>
              <w:jc w:val="center"/>
              <w:rPr>
                <w:rFonts w:cs="Arial"/>
                <w:color w:val="000000"/>
                <w:sz w:val="21"/>
                <w:szCs w:val="21"/>
              </w:rPr>
            </w:pPr>
            <w:r w:rsidRPr="003C3806">
              <w:rPr>
                <w:rFonts w:cs="Arial"/>
                <w:color w:val="000000"/>
                <w:sz w:val="21"/>
                <w:szCs w:val="21"/>
              </w:rPr>
              <w:t>Destroy</w:t>
            </w:r>
          </w:p>
        </w:tc>
      </w:tr>
      <w:tr w:rsidR="0088401C" w:rsidRPr="00F144F5" w:rsidTr="0088401C">
        <w:tblPrEx>
          <w:jc w:val="left"/>
        </w:tblPrEx>
        <w:trPr>
          <w:gridAfter w:val="1"/>
          <w:wAfter w:w="27" w:type="dxa"/>
        </w:trPr>
        <w:tc>
          <w:tcPr>
            <w:tcW w:w="4253" w:type="dxa"/>
            <w:gridSpan w:val="2"/>
          </w:tcPr>
          <w:p w:rsidR="0088401C" w:rsidRPr="003C3806" w:rsidRDefault="0088401C" w:rsidP="0088401C">
            <w:pPr>
              <w:spacing w:before="40" w:after="40"/>
              <w:rPr>
                <w:rFonts w:cs="Arial"/>
                <w:b/>
                <w:bCs/>
                <w:sz w:val="21"/>
                <w:szCs w:val="21"/>
              </w:rPr>
            </w:pPr>
            <w:r w:rsidRPr="003C3806">
              <w:rPr>
                <w:rFonts w:cs="Arial"/>
                <w:b/>
                <w:bCs/>
                <w:sz w:val="21"/>
                <w:szCs w:val="21"/>
              </w:rPr>
              <w:t>Correspondence relating to a committee's business</w:t>
            </w:r>
          </w:p>
        </w:tc>
        <w:tc>
          <w:tcPr>
            <w:tcW w:w="3402" w:type="dxa"/>
            <w:gridSpan w:val="2"/>
            <w:vAlign w:val="center"/>
          </w:tcPr>
          <w:p w:rsidR="0088401C" w:rsidRPr="003C3806" w:rsidRDefault="0088401C" w:rsidP="0088401C">
            <w:pPr>
              <w:spacing w:before="40" w:after="40"/>
              <w:jc w:val="center"/>
              <w:rPr>
                <w:rFonts w:cs="Arial"/>
                <w:color w:val="000000"/>
                <w:sz w:val="21"/>
                <w:szCs w:val="21"/>
              </w:rPr>
            </w:pPr>
            <w:r w:rsidRPr="003C3806">
              <w:rPr>
                <w:rFonts w:cs="Arial"/>
                <w:color w:val="000000"/>
                <w:sz w:val="21"/>
                <w:szCs w:val="21"/>
              </w:rPr>
              <w:t>Current financial year + 3 years</w:t>
            </w:r>
          </w:p>
        </w:tc>
        <w:tc>
          <w:tcPr>
            <w:tcW w:w="2322" w:type="dxa"/>
            <w:gridSpan w:val="2"/>
            <w:vAlign w:val="center"/>
          </w:tcPr>
          <w:p w:rsidR="0088401C" w:rsidRPr="003C3806" w:rsidRDefault="0088401C" w:rsidP="0088401C">
            <w:pPr>
              <w:spacing w:before="40" w:after="40"/>
              <w:jc w:val="center"/>
              <w:rPr>
                <w:rFonts w:cs="Arial"/>
                <w:color w:val="000000"/>
                <w:sz w:val="21"/>
                <w:szCs w:val="21"/>
              </w:rPr>
            </w:pPr>
            <w:r w:rsidRPr="003C3806">
              <w:rPr>
                <w:rFonts w:cs="Arial"/>
                <w:color w:val="000000"/>
                <w:sz w:val="21"/>
                <w:szCs w:val="21"/>
              </w:rPr>
              <w:t>Review for archive</w:t>
            </w:r>
          </w:p>
        </w:tc>
      </w:tr>
    </w:tbl>
    <w:p w:rsidR="008C0E07" w:rsidRDefault="008C0E07" w:rsidP="00E03A86">
      <w:pPr>
        <w:rPr>
          <w:b/>
          <w:color w:val="0070C0"/>
          <w:sz w:val="24"/>
        </w:rPr>
      </w:pPr>
    </w:p>
    <w:p w:rsidR="000E5E3A" w:rsidRDefault="000E5E3A" w:rsidP="00E03A86">
      <w:pPr>
        <w:rPr>
          <w:b/>
          <w:color w:val="0070C0"/>
          <w:sz w:val="24"/>
        </w:rPr>
      </w:pPr>
      <w:r>
        <w:rPr>
          <w:b/>
          <w:color w:val="0070C0"/>
          <w:sz w:val="24"/>
        </w:rPr>
        <w:t>Communications</w:t>
      </w:r>
    </w:p>
    <w:p w:rsidR="001224E7" w:rsidRPr="00DA26CF" w:rsidRDefault="001224E7" w:rsidP="00E03A86">
      <w:pPr>
        <w:tabs>
          <w:tab w:val="left" w:pos="6555"/>
        </w:tabs>
        <w:rPr>
          <w:b/>
          <w:color w:val="0070C0"/>
          <w:sz w:val="12"/>
          <w:szCs w:val="12"/>
        </w:rPr>
      </w:pPr>
    </w:p>
    <w:tbl>
      <w:tblPr>
        <w:tblStyle w:val="TableGrid"/>
        <w:tblW w:w="9923" w:type="dxa"/>
        <w:jc w:val="center"/>
        <w:tblInd w:w="-176" w:type="dxa"/>
        <w:tblLook w:val="04A0"/>
      </w:tblPr>
      <w:tblGrid>
        <w:gridCol w:w="4253"/>
        <w:gridCol w:w="3402"/>
        <w:gridCol w:w="2268"/>
      </w:tblGrid>
      <w:tr w:rsidR="000E5E3A" w:rsidRPr="00F144F5" w:rsidTr="00F144F5">
        <w:trPr>
          <w:jc w:val="center"/>
        </w:trPr>
        <w:tc>
          <w:tcPr>
            <w:tcW w:w="4253" w:type="dxa"/>
          </w:tcPr>
          <w:p w:rsidR="000E5E3A" w:rsidRPr="00F144F5" w:rsidRDefault="000E5E3A" w:rsidP="004B3844">
            <w:pPr>
              <w:tabs>
                <w:tab w:val="left" w:pos="1965"/>
              </w:tabs>
              <w:spacing w:before="40" w:after="40"/>
              <w:jc w:val="center"/>
              <w:rPr>
                <w:b/>
                <w:sz w:val="22"/>
                <w:szCs w:val="22"/>
              </w:rPr>
            </w:pPr>
            <w:r w:rsidRPr="00F144F5">
              <w:rPr>
                <w:b/>
                <w:sz w:val="22"/>
                <w:szCs w:val="22"/>
              </w:rPr>
              <w:t>Type of record</w:t>
            </w:r>
          </w:p>
        </w:tc>
        <w:tc>
          <w:tcPr>
            <w:tcW w:w="3402" w:type="dxa"/>
          </w:tcPr>
          <w:p w:rsidR="000E5E3A" w:rsidRPr="00F144F5" w:rsidRDefault="000E5E3A" w:rsidP="004B3844">
            <w:pPr>
              <w:tabs>
                <w:tab w:val="left" w:pos="6555"/>
              </w:tabs>
              <w:spacing w:before="40" w:after="40"/>
              <w:jc w:val="center"/>
              <w:rPr>
                <w:b/>
                <w:sz w:val="22"/>
                <w:szCs w:val="22"/>
              </w:rPr>
            </w:pPr>
            <w:r w:rsidRPr="00F144F5">
              <w:rPr>
                <w:b/>
                <w:sz w:val="22"/>
                <w:szCs w:val="22"/>
              </w:rPr>
              <w:t>How long to keep it for</w:t>
            </w:r>
          </w:p>
        </w:tc>
        <w:tc>
          <w:tcPr>
            <w:tcW w:w="2268" w:type="dxa"/>
          </w:tcPr>
          <w:p w:rsidR="000E5E3A" w:rsidRPr="00F144F5" w:rsidRDefault="000E5E3A" w:rsidP="004B3844">
            <w:pPr>
              <w:tabs>
                <w:tab w:val="left" w:pos="6555"/>
              </w:tabs>
              <w:spacing w:before="40" w:after="40"/>
              <w:jc w:val="center"/>
              <w:rPr>
                <w:b/>
                <w:sz w:val="22"/>
                <w:szCs w:val="22"/>
              </w:rPr>
            </w:pPr>
            <w:r w:rsidRPr="00F144F5">
              <w:rPr>
                <w:b/>
                <w:sz w:val="22"/>
                <w:szCs w:val="22"/>
              </w:rPr>
              <w:t>What to do with it</w:t>
            </w:r>
          </w:p>
        </w:tc>
      </w:tr>
      <w:tr w:rsidR="004B3844" w:rsidRPr="00F144F5" w:rsidTr="00F144F5">
        <w:tblPrEx>
          <w:jc w:val="left"/>
        </w:tblPrEx>
        <w:tc>
          <w:tcPr>
            <w:tcW w:w="4253" w:type="dxa"/>
          </w:tcPr>
          <w:p w:rsidR="004B3844" w:rsidRPr="003C3806" w:rsidRDefault="004B3844" w:rsidP="004B3844">
            <w:pPr>
              <w:spacing w:before="40" w:after="40"/>
              <w:rPr>
                <w:rFonts w:cs="Arial"/>
                <w:b/>
                <w:bCs/>
                <w:color w:val="000000"/>
                <w:sz w:val="21"/>
                <w:szCs w:val="21"/>
              </w:rPr>
            </w:pPr>
            <w:r w:rsidRPr="003C3806">
              <w:rPr>
                <w:rFonts w:cs="Arial"/>
                <w:b/>
                <w:bCs/>
                <w:color w:val="000000"/>
                <w:sz w:val="21"/>
                <w:szCs w:val="21"/>
              </w:rPr>
              <w:t xml:space="preserve">Publications and resources including: </w:t>
            </w:r>
            <w:r w:rsidRPr="003C3806">
              <w:rPr>
                <w:rFonts w:cs="Arial"/>
                <w:bCs/>
                <w:color w:val="000000"/>
                <w:sz w:val="21"/>
                <w:szCs w:val="21"/>
              </w:rPr>
              <w:t>synod newsletters, memorabilia of special occasions in synod etc</w:t>
            </w:r>
          </w:p>
        </w:tc>
        <w:tc>
          <w:tcPr>
            <w:tcW w:w="3402" w:type="dxa"/>
          </w:tcPr>
          <w:p w:rsidR="004B3844" w:rsidRPr="003C3806" w:rsidRDefault="004B3844" w:rsidP="00DA26CF">
            <w:pPr>
              <w:spacing w:before="40" w:after="40"/>
              <w:jc w:val="center"/>
              <w:rPr>
                <w:rFonts w:cs="Arial"/>
                <w:color w:val="000000"/>
                <w:sz w:val="21"/>
                <w:szCs w:val="21"/>
              </w:rPr>
            </w:pPr>
          </w:p>
          <w:p w:rsidR="004B3844" w:rsidRPr="003C3806" w:rsidRDefault="004B3844" w:rsidP="00DA26CF">
            <w:pPr>
              <w:spacing w:before="40" w:after="40"/>
              <w:jc w:val="center"/>
              <w:rPr>
                <w:rFonts w:cs="Arial"/>
                <w:color w:val="000000"/>
                <w:sz w:val="21"/>
                <w:szCs w:val="21"/>
              </w:rPr>
            </w:pPr>
            <w:r w:rsidRPr="003C3806">
              <w:rPr>
                <w:rFonts w:cs="Arial"/>
                <w:color w:val="000000"/>
                <w:sz w:val="21"/>
                <w:szCs w:val="21"/>
              </w:rPr>
              <w:t>1 copy to archive</w:t>
            </w:r>
          </w:p>
        </w:tc>
        <w:tc>
          <w:tcPr>
            <w:tcW w:w="2268" w:type="dxa"/>
          </w:tcPr>
          <w:p w:rsidR="004B3844" w:rsidRPr="003C3806" w:rsidRDefault="004B3844" w:rsidP="004B3844">
            <w:pPr>
              <w:spacing w:before="40" w:after="40"/>
              <w:jc w:val="center"/>
              <w:rPr>
                <w:rFonts w:cs="Arial"/>
                <w:color w:val="000000"/>
                <w:sz w:val="21"/>
                <w:szCs w:val="21"/>
              </w:rPr>
            </w:pPr>
          </w:p>
          <w:p w:rsidR="004B3844" w:rsidRPr="003C3806" w:rsidRDefault="004B3844" w:rsidP="004B3844">
            <w:pPr>
              <w:spacing w:before="40" w:after="40"/>
              <w:jc w:val="center"/>
              <w:rPr>
                <w:rFonts w:cs="Arial"/>
                <w:color w:val="000000"/>
                <w:sz w:val="21"/>
                <w:szCs w:val="21"/>
              </w:rPr>
            </w:pPr>
            <w:r w:rsidRPr="003C3806">
              <w:rPr>
                <w:rFonts w:cs="Arial"/>
                <w:color w:val="000000"/>
                <w:sz w:val="21"/>
                <w:szCs w:val="21"/>
              </w:rPr>
              <w:t>1 copy to archive</w:t>
            </w:r>
          </w:p>
        </w:tc>
      </w:tr>
      <w:tr w:rsidR="005F13C4" w:rsidRPr="00F144F5" w:rsidTr="00F144F5">
        <w:tblPrEx>
          <w:jc w:val="left"/>
        </w:tblPrEx>
        <w:tc>
          <w:tcPr>
            <w:tcW w:w="4253" w:type="dxa"/>
          </w:tcPr>
          <w:p w:rsidR="005F13C4" w:rsidRPr="003C3806" w:rsidRDefault="005F13C4" w:rsidP="004B3844">
            <w:pPr>
              <w:spacing w:before="40" w:after="40"/>
              <w:rPr>
                <w:rFonts w:cs="Arial"/>
                <w:b/>
                <w:bCs/>
                <w:color w:val="000000"/>
                <w:sz w:val="21"/>
                <w:szCs w:val="21"/>
              </w:rPr>
            </w:pPr>
            <w:r w:rsidRPr="003C3806">
              <w:rPr>
                <w:rFonts w:cs="Arial"/>
                <w:b/>
                <w:bCs/>
                <w:color w:val="000000"/>
                <w:sz w:val="21"/>
                <w:szCs w:val="21"/>
              </w:rPr>
              <w:t>General correspondence, enquiries etc</w:t>
            </w:r>
          </w:p>
        </w:tc>
        <w:tc>
          <w:tcPr>
            <w:tcW w:w="3402" w:type="dxa"/>
            <w:vAlign w:val="center"/>
          </w:tcPr>
          <w:p w:rsidR="005F13C4" w:rsidRPr="003C3806" w:rsidRDefault="005F13C4" w:rsidP="004B3844">
            <w:pPr>
              <w:spacing w:before="40" w:after="40"/>
              <w:jc w:val="center"/>
              <w:rPr>
                <w:rFonts w:cs="Arial"/>
                <w:color w:val="000000"/>
                <w:sz w:val="21"/>
                <w:szCs w:val="21"/>
              </w:rPr>
            </w:pPr>
            <w:r w:rsidRPr="003C3806">
              <w:rPr>
                <w:rFonts w:cs="Arial"/>
                <w:color w:val="000000"/>
                <w:sz w:val="21"/>
                <w:szCs w:val="21"/>
              </w:rPr>
              <w:t xml:space="preserve">Last action on correspondence + 1 year </w:t>
            </w:r>
          </w:p>
        </w:tc>
        <w:tc>
          <w:tcPr>
            <w:tcW w:w="2268" w:type="dxa"/>
            <w:vAlign w:val="center"/>
          </w:tcPr>
          <w:p w:rsidR="005F13C4" w:rsidRPr="003C3806" w:rsidRDefault="005F13C4" w:rsidP="004B3844">
            <w:pPr>
              <w:spacing w:before="40" w:after="40"/>
              <w:jc w:val="center"/>
              <w:rPr>
                <w:rFonts w:cs="Arial"/>
                <w:color w:val="000000"/>
                <w:sz w:val="21"/>
                <w:szCs w:val="21"/>
              </w:rPr>
            </w:pPr>
            <w:r w:rsidRPr="003C3806">
              <w:rPr>
                <w:rFonts w:cs="Arial"/>
                <w:color w:val="000000"/>
                <w:sz w:val="21"/>
                <w:szCs w:val="21"/>
              </w:rPr>
              <w:t>Destroy</w:t>
            </w:r>
          </w:p>
        </w:tc>
      </w:tr>
      <w:tr w:rsidR="005F13C4" w:rsidRPr="00F144F5" w:rsidTr="00F144F5">
        <w:tblPrEx>
          <w:jc w:val="left"/>
        </w:tblPrEx>
        <w:tc>
          <w:tcPr>
            <w:tcW w:w="4253" w:type="dxa"/>
          </w:tcPr>
          <w:p w:rsidR="005F13C4" w:rsidRPr="003C3806" w:rsidRDefault="005F13C4" w:rsidP="004B3844">
            <w:pPr>
              <w:spacing w:before="40" w:after="40"/>
              <w:rPr>
                <w:rFonts w:cs="Arial"/>
                <w:b/>
                <w:bCs/>
                <w:color w:val="000000"/>
                <w:sz w:val="21"/>
                <w:szCs w:val="21"/>
              </w:rPr>
            </w:pPr>
            <w:r w:rsidRPr="003C3806">
              <w:rPr>
                <w:rFonts w:cs="Arial"/>
                <w:b/>
                <w:bCs/>
                <w:color w:val="000000"/>
                <w:sz w:val="21"/>
                <w:szCs w:val="21"/>
              </w:rPr>
              <w:t>Databases, mailing and contact lists</w:t>
            </w:r>
          </w:p>
        </w:tc>
        <w:tc>
          <w:tcPr>
            <w:tcW w:w="3402" w:type="dxa"/>
          </w:tcPr>
          <w:p w:rsidR="005F13C4" w:rsidRPr="003C3806" w:rsidRDefault="005F13C4" w:rsidP="004B3844">
            <w:pPr>
              <w:spacing w:before="40" w:after="40"/>
              <w:jc w:val="center"/>
              <w:rPr>
                <w:rFonts w:cs="Arial"/>
                <w:color w:val="000000"/>
                <w:sz w:val="21"/>
                <w:szCs w:val="21"/>
              </w:rPr>
            </w:pPr>
            <w:r w:rsidRPr="003C3806">
              <w:rPr>
                <w:rFonts w:cs="Arial"/>
                <w:color w:val="000000"/>
                <w:sz w:val="21"/>
                <w:szCs w:val="21"/>
              </w:rPr>
              <w:t>Keep most recent version</w:t>
            </w:r>
          </w:p>
        </w:tc>
        <w:tc>
          <w:tcPr>
            <w:tcW w:w="2268" w:type="dxa"/>
          </w:tcPr>
          <w:p w:rsidR="005F13C4" w:rsidRPr="003C3806" w:rsidRDefault="005F13C4" w:rsidP="004B3844">
            <w:pPr>
              <w:spacing w:before="40" w:after="40"/>
              <w:jc w:val="center"/>
              <w:rPr>
                <w:rFonts w:cs="Arial"/>
                <w:color w:val="000000"/>
                <w:sz w:val="21"/>
                <w:szCs w:val="21"/>
              </w:rPr>
            </w:pPr>
            <w:r w:rsidRPr="003C3806">
              <w:rPr>
                <w:rFonts w:cs="Arial"/>
                <w:color w:val="000000"/>
                <w:sz w:val="21"/>
                <w:szCs w:val="21"/>
              </w:rPr>
              <w:t>Destroy when no longer required</w:t>
            </w:r>
          </w:p>
        </w:tc>
      </w:tr>
    </w:tbl>
    <w:p w:rsidR="000E5E3A" w:rsidRDefault="000E5E3A" w:rsidP="00E03A86">
      <w:pPr>
        <w:tabs>
          <w:tab w:val="left" w:pos="6555"/>
        </w:tabs>
        <w:rPr>
          <w:b/>
          <w:color w:val="0070C0"/>
          <w:sz w:val="24"/>
        </w:rPr>
      </w:pPr>
    </w:p>
    <w:p w:rsidR="000E5E3A" w:rsidRDefault="00FA4A9B" w:rsidP="00E03A86">
      <w:pPr>
        <w:tabs>
          <w:tab w:val="left" w:pos="6555"/>
        </w:tabs>
        <w:rPr>
          <w:b/>
          <w:color w:val="0070C0"/>
          <w:sz w:val="24"/>
        </w:rPr>
      </w:pPr>
      <w:r w:rsidRPr="00FA4A9B">
        <w:rPr>
          <w:b/>
          <w:color w:val="0070C0"/>
          <w:sz w:val="24"/>
        </w:rPr>
        <w:t>Arranging events including</w:t>
      </w:r>
      <w:r w:rsidR="00366CFF">
        <w:rPr>
          <w:b/>
          <w:color w:val="0070C0"/>
          <w:sz w:val="24"/>
        </w:rPr>
        <w:t xml:space="preserve"> meetings,</w:t>
      </w:r>
      <w:r w:rsidRPr="00FA4A9B">
        <w:rPr>
          <w:b/>
          <w:color w:val="0070C0"/>
          <w:sz w:val="24"/>
        </w:rPr>
        <w:t xml:space="preserve"> travel and conferences</w:t>
      </w:r>
    </w:p>
    <w:p w:rsidR="000B6E3C" w:rsidRPr="00DA26CF" w:rsidRDefault="000B6E3C" w:rsidP="00E03A86">
      <w:pPr>
        <w:tabs>
          <w:tab w:val="left" w:pos="6555"/>
        </w:tabs>
        <w:rPr>
          <w:b/>
          <w:color w:val="0070C0"/>
          <w:sz w:val="12"/>
          <w:szCs w:val="12"/>
        </w:rPr>
      </w:pPr>
    </w:p>
    <w:tbl>
      <w:tblPr>
        <w:tblStyle w:val="TableGrid"/>
        <w:tblW w:w="9940" w:type="dxa"/>
        <w:jc w:val="center"/>
        <w:tblInd w:w="-193" w:type="dxa"/>
        <w:tblLook w:val="04A0"/>
      </w:tblPr>
      <w:tblGrid>
        <w:gridCol w:w="17"/>
        <w:gridCol w:w="4236"/>
        <w:gridCol w:w="17"/>
        <w:gridCol w:w="3385"/>
        <w:gridCol w:w="17"/>
        <w:gridCol w:w="2259"/>
        <w:gridCol w:w="9"/>
      </w:tblGrid>
      <w:tr w:rsidR="00FA4A9B" w:rsidRPr="00F144F5" w:rsidTr="00A13C0D">
        <w:trPr>
          <w:gridAfter w:val="1"/>
          <w:wAfter w:w="9" w:type="dxa"/>
          <w:jc w:val="center"/>
        </w:trPr>
        <w:tc>
          <w:tcPr>
            <w:tcW w:w="4253" w:type="dxa"/>
            <w:gridSpan w:val="2"/>
          </w:tcPr>
          <w:p w:rsidR="00FA4A9B" w:rsidRPr="00F144F5" w:rsidRDefault="00FA4A9B" w:rsidP="00DA26CF">
            <w:pPr>
              <w:tabs>
                <w:tab w:val="left" w:pos="1965"/>
              </w:tabs>
              <w:spacing w:before="40" w:after="40"/>
              <w:jc w:val="center"/>
              <w:rPr>
                <w:b/>
                <w:sz w:val="22"/>
                <w:szCs w:val="22"/>
              </w:rPr>
            </w:pPr>
            <w:r w:rsidRPr="00F144F5">
              <w:rPr>
                <w:b/>
                <w:sz w:val="22"/>
                <w:szCs w:val="22"/>
              </w:rPr>
              <w:t>Type of record</w:t>
            </w:r>
          </w:p>
        </w:tc>
        <w:tc>
          <w:tcPr>
            <w:tcW w:w="3402" w:type="dxa"/>
            <w:gridSpan w:val="2"/>
          </w:tcPr>
          <w:p w:rsidR="00FA4A9B" w:rsidRPr="00F144F5" w:rsidRDefault="00FA4A9B" w:rsidP="00DA26CF">
            <w:pPr>
              <w:tabs>
                <w:tab w:val="left" w:pos="6555"/>
              </w:tabs>
              <w:spacing w:before="40" w:after="40"/>
              <w:jc w:val="center"/>
              <w:rPr>
                <w:b/>
                <w:sz w:val="22"/>
                <w:szCs w:val="22"/>
              </w:rPr>
            </w:pPr>
            <w:r w:rsidRPr="00F144F5">
              <w:rPr>
                <w:b/>
                <w:sz w:val="22"/>
                <w:szCs w:val="22"/>
              </w:rPr>
              <w:t>How long to keep it for</w:t>
            </w:r>
          </w:p>
        </w:tc>
        <w:tc>
          <w:tcPr>
            <w:tcW w:w="2276" w:type="dxa"/>
            <w:gridSpan w:val="2"/>
          </w:tcPr>
          <w:p w:rsidR="00FA4A9B" w:rsidRPr="00F144F5" w:rsidRDefault="00FA4A9B" w:rsidP="00DA26CF">
            <w:pPr>
              <w:tabs>
                <w:tab w:val="left" w:pos="6555"/>
              </w:tabs>
              <w:spacing w:before="40" w:after="40"/>
              <w:jc w:val="center"/>
              <w:rPr>
                <w:b/>
                <w:sz w:val="22"/>
                <w:szCs w:val="22"/>
              </w:rPr>
            </w:pPr>
            <w:r w:rsidRPr="00F144F5">
              <w:rPr>
                <w:b/>
                <w:sz w:val="22"/>
                <w:szCs w:val="22"/>
              </w:rPr>
              <w:t>What to do with it</w:t>
            </w:r>
          </w:p>
        </w:tc>
      </w:tr>
      <w:tr w:rsidR="006C780F" w:rsidRPr="00F144F5" w:rsidTr="00887F57">
        <w:tblPrEx>
          <w:jc w:val="left"/>
        </w:tblPrEx>
        <w:trPr>
          <w:gridBefore w:val="1"/>
          <w:wBefore w:w="17" w:type="dxa"/>
        </w:trPr>
        <w:tc>
          <w:tcPr>
            <w:tcW w:w="4253" w:type="dxa"/>
            <w:gridSpan w:val="2"/>
          </w:tcPr>
          <w:p w:rsidR="006C780F" w:rsidRPr="003C3806" w:rsidRDefault="006C780F" w:rsidP="00DA26CF">
            <w:pPr>
              <w:spacing w:before="40" w:after="40"/>
              <w:rPr>
                <w:rFonts w:cs="Arial"/>
                <w:b/>
                <w:bCs/>
                <w:color w:val="000000"/>
                <w:sz w:val="21"/>
                <w:szCs w:val="21"/>
              </w:rPr>
            </w:pPr>
            <w:r w:rsidRPr="003C3806">
              <w:rPr>
                <w:rFonts w:cs="Arial"/>
                <w:b/>
                <w:bCs/>
                <w:color w:val="000000"/>
                <w:sz w:val="21"/>
                <w:szCs w:val="21"/>
              </w:rPr>
              <w:t>Records documenting the organisation and administration of synod events and travel</w:t>
            </w:r>
          </w:p>
        </w:tc>
        <w:tc>
          <w:tcPr>
            <w:tcW w:w="3402" w:type="dxa"/>
            <w:gridSpan w:val="2"/>
          </w:tcPr>
          <w:p w:rsidR="006C780F" w:rsidRPr="003C3806" w:rsidRDefault="006C780F" w:rsidP="00DA26CF">
            <w:pPr>
              <w:spacing w:before="40" w:after="40"/>
              <w:jc w:val="center"/>
              <w:rPr>
                <w:rFonts w:cs="Arial"/>
                <w:color w:val="000000"/>
                <w:sz w:val="21"/>
                <w:szCs w:val="21"/>
              </w:rPr>
            </w:pPr>
            <w:r w:rsidRPr="003C3806">
              <w:rPr>
                <w:rFonts w:cs="Arial"/>
                <w:color w:val="000000"/>
                <w:sz w:val="21"/>
                <w:szCs w:val="21"/>
              </w:rPr>
              <w:t>Completion of event + 1 year</w:t>
            </w:r>
          </w:p>
        </w:tc>
        <w:tc>
          <w:tcPr>
            <w:tcW w:w="2268" w:type="dxa"/>
            <w:gridSpan w:val="2"/>
            <w:vAlign w:val="center"/>
          </w:tcPr>
          <w:p w:rsidR="006C780F" w:rsidRPr="003C3806" w:rsidRDefault="006C780F" w:rsidP="00887F57">
            <w:pPr>
              <w:spacing w:before="40" w:after="40"/>
              <w:jc w:val="center"/>
              <w:rPr>
                <w:rFonts w:cs="Arial"/>
                <w:color w:val="000000"/>
                <w:sz w:val="21"/>
                <w:szCs w:val="21"/>
              </w:rPr>
            </w:pPr>
            <w:r w:rsidRPr="003C3806">
              <w:rPr>
                <w:rFonts w:cs="Arial"/>
                <w:color w:val="000000"/>
                <w:sz w:val="21"/>
                <w:szCs w:val="21"/>
              </w:rPr>
              <w:t>Destroy</w:t>
            </w:r>
          </w:p>
        </w:tc>
      </w:tr>
      <w:tr w:rsidR="0098746B" w:rsidRPr="00F144F5" w:rsidTr="00FD4457">
        <w:tblPrEx>
          <w:jc w:val="left"/>
        </w:tblPrEx>
        <w:trPr>
          <w:gridBefore w:val="1"/>
          <w:wBefore w:w="17" w:type="dxa"/>
        </w:trPr>
        <w:tc>
          <w:tcPr>
            <w:tcW w:w="4253" w:type="dxa"/>
            <w:gridSpan w:val="2"/>
          </w:tcPr>
          <w:p w:rsidR="0098746B" w:rsidRPr="003C3806" w:rsidRDefault="0098746B" w:rsidP="00DA26CF">
            <w:pPr>
              <w:spacing w:before="40" w:after="40"/>
              <w:rPr>
                <w:rFonts w:cs="Arial"/>
                <w:bCs/>
                <w:color w:val="000000"/>
                <w:sz w:val="21"/>
                <w:szCs w:val="21"/>
              </w:rPr>
            </w:pPr>
            <w:r w:rsidRPr="003C3806">
              <w:rPr>
                <w:rFonts w:cs="Arial"/>
                <w:b/>
                <w:bCs/>
                <w:color w:val="000000"/>
                <w:sz w:val="21"/>
                <w:szCs w:val="21"/>
              </w:rPr>
              <w:t xml:space="preserve">Records documenting synod events including: </w:t>
            </w:r>
            <w:r w:rsidRPr="003C3806">
              <w:rPr>
                <w:rFonts w:cs="Arial"/>
                <w:bCs/>
                <w:color w:val="000000"/>
                <w:sz w:val="21"/>
                <w:szCs w:val="21"/>
              </w:rPr>
              <w:t>reports, programmes, photos</w:t>
            </w:r>
          </w:p>
        </w:tc>
        <w:tc>
          <w:tcPr>
            <w:tcW w:w="3402" w:type="dxa"/>
            <w:gridSpan w:val="2"/>
          </w:tcPr>
          <w:p w:rsidR="0098746B" w:rsidRPr="003C3806" w:rsidRDefault="0098746B" w:rsidP="00DA26CF">
            <w:pPr>
              <w:spacing w:before="40" w:after="40"/>
              <w:jc w:val="center"/>
              <w:rPr>
                <w:rFonts w:cs="Arial"/>
                <w:color w:val="000000"/>
                <w:sz w:val="21"/>
                <w:szCs w:val="21"/>
              </w:rPr>
            </w:pPr>
            <w:r w:rsidRPr="003C3806">
              <w:rPr>
                <w:rFonts w:cs="Arial"/>
                <w:color w:val="000000"/>
                <w:sz w:val="21"/>
                <w:szCs w:val="21"/>
              </w:rPr>
              <w:t>Completion of event + 3 years</w:t>
            </w:r>
          </w:p>
        </w:tc>
        <w:tc>
          <w:tcPr>
            <w:tcW w:w="2268" w:type="dxa"/>
            <w:gridSpan w:val="2"/>
            <w:vAlign w:val="center"/>
          </w:tcPr>
          <w:p w:rsidR="0098746B" w:rsidRPr="003C3806" w:rsidRDefault="0098746B" w:rsidP="00FD4457">
            <w:pPr>
              <w:spacing w:before="40" w:after="40"/>
              <w:jc w:val="center"/>
              <w:rPr>
                <w:rFonts w:cs="Arial"/>
                <w:color w:val="000000"/>
                <w:sz w:val="21"/>
                <w:szCs w:val="21"/>
              </w:rPr>
            </w:pPr>
            <w:r w:rsidRPr="003C3806">
              <w:rPr>
                <w:rFonts w:cs="Arial"/>
                <w:color w:val="000000"/>
                <w:sz w:val="21"/>
                <w:szCs w:val="21"/>
              </w:rPr>
              <w:t>Review for archive</w:t>
            </w:r>
          </w:p>
        </w:tc>
      </w:tr>
    </w:tbl>
    <w:p w:rsidR="00FA4A9B" w:rsidRDefault="00FA4A9B" w:rsidP="00E03A86">
      <w:pPr>
        <w:tabs>
          <w:tab w:val="left" w:pos="6555"/>
        </w:tabs>
        <w:rPr>
          <w:b/>
          <w:color w:val="0070C0"/>
          <w:sz w:val="22"/>
        </w:rPr>
      </w:pPr>
    </w:p>
    <w:p w:rsidR="00E9705D" w:rsidRDefault="005503B1" w:rsidP="00E03A86">
      <w:pPr>
        <w:tabs>
          <w:tab w:val="left" w:pos="6555"/>
        </w:tabs>
        <w:rPr>
          <w:b/>
          <w:color w:val="0070C0"/>
          <w:sz w:val="24"/>
        </w:rPr>
      </w:pPr>
      <w:r w:rsidRPr="00181262">
        <w:rPr>
          <w:b/>
          <w:color w:val="0070C0"/>
          <w:sz w:val="24"/>
        </w:rPr>
        <w:t>Ministers</w:t>
      </w:r>
      <w:r>
        <w:rPr>
          <w:b/>
          <w:color w:val="0070C0"/>
          <w:sz w:val="24"/>
        </w:rPr>
        <w:t>’</w:t>
      </w:r>
      <w:r w:rsidR="00E9705D">
        <w:rPr>
          <w:b/>
          <w:color w:val="0070C0"/>
          <w:sz w:val="24"/>
        </w:rPr>
        <w:t xml:space="preserve"> </w:t>
      </w:r>
      <w:r w:rsidR="00A03EA2">
        <w:rPr>
          <w:b/>
          <w:color w:val="0070C0"/>
          <w:sz w:val="24"/>
        </w:rPr>
        <w:t>records</w:t>
      </w:r>
    </w:p>
    <w:p w:rsidR="00A03EA2" w:rsidRPr="00FA14CA" w:rsidRDefault="00A03EA2" w:rsidP="00E03A86">
      <w:pPr>
        <w:tabs>
          <w:tab w:val="left" w:pos="6555"/>
        </w:tabs>
        <w:rPr>
          <w:b/>
          <w:color w:val="0070C0"/>
          <w:sz w:val="12"/>
          <w:szCs w:val="12"/>
        </w:rPr>
      </w:pPr>
    </w:p>
    <w:p w:rsidR="00A03EA2" w:rsidRPr="00A03EA2" w:rsidRDefault="00D94DE2" w:rsidP="00E03A86">
      <w:pPr>
        <w:tabs>
          <w:tab w:val="left" w:pos="6555"/>
        </w:tabs>
        <w:rPr>
          <w:b/>
          <w:i/>
          <w:color w:val="0070C0"/>
          <w:sz w:val="24"/>
        </w:rPr>
      </w:pPr>
      <w:r>
        <w:rPr>
          <w:b/>
          <w:i/>
          <w:color w:val="0070C0"/>
          <w:sz w:val="24"/>
        </w:rPr>
        <w:t>Ministers’ p</w:t>
      </w:r>
      <w:r w:rsidR="00A03EA2" w:rsidRPr="00A03EA2">
        <w:rPr>
          <w:b/>
          <w:i/>
          <w:color w:val="0070C0"/>
          <w:sz w:val="24"/>
        </w:rPr>
        <w:t>ersonnel files</w:t>
      </w:r>
    </w:p>
    <w:p w:rsidR="00E9705D" w:rsidRDefault="00F31790" w:rsidP="00E03A86">
      <w:pPr>
        <w:tabs>
          <w:tab w:val="left" w:pos="6555"/>
        </w:tabs>
        <w:jc w:val="both"/>
        <w:rPr>
          <w:color w:val="000000" w:themeColor="text1"/>
          <w:sz w:val="22"/>
        </w:rPr>
      </w:pPr>
      <w:r>
        <w:rPr>
          <w:color w:val="000000" w:themeColor="text1"/>
          <w:sz w:val="22"/>
        </w:rPr>
        <w:t>The minsters’ personnel files should contain:</w:t>
      </w:r>
    </w:p>
    <w:p w:rsidR="00E9705D" w:rsidRPr="00DA26CF" w:rsidRDefault="00E9705D" w:rsidP="00E03A86">
      <w:pPr>
        <w:tabs>
          <w:tab w:val="left" w:pos="6555"/>
        </w:tabs>
        <w:rPr>
          <w:color w:val="000000" w:themeColor="text1"/>
          <w:sz w:val="12"/>
          <w:szCs w:val="12"/>
        </w:rPr>
      </w:pPr>
    </w:p>
    <w:tbl>
      <w:tblPr>
        <w:tblStyle w:val="TableGrid"/>
        <w:tblW w:w="9888" w:type="dxa"/>
        <w:jc w:val="center"/>
        <w:tblInd w:w="-3614" w:type="dxa"/>
        <w:tblLook w:val="04A0"/>
      </w:tblPr>
      <w:tblGrid>
        <w:gridCol w:w="4944"/>
        <w:gridCol w:w="4944"/>
      </w:tblGrid>
      <w:tr w:rsidR="00E9705D" w:rsidRPr="00F144F5" w:rsidTr="009C6F4D">
        <w:trPr>
          <w:jc w:val="center"/>
        </w:trPr>
        <w:tc>
          <w:tcPr>
            <w:tcW w:w="4944" w:type="dxa"/>
          </w:tcPr>
          <w:p w:rsidR="00E9705D" w:rsidRPr="00F144F5" w:rsidRDefault="00E9705D" w:rsidP="00DA26CF">
            <w:pPr>
              <w:tabs>
                <w:tab w:val="left" w:pos="1965"/>
              </w:tabs>
              <w:spacing w:before="40" w:after="40"/>
              <w:jc w:val="center"/>
              <w:rPr>
                <w:b/>
                <w:sz w:val="22"/>
                <w:szCs w:val="22"/>
              </w:rPr>
            </w:pPr>
            <w:r w:rsidRPr="00F144F5">
              <w:rPr>
                <w:b/>
                <w:sz w:val="22"/>
                <w:szCs w:val="22"/>
              </w:rPr>
              <w:t>Type of record</w:t>
            </w:r>
          </w:p>
        </w:tc>
        <w:tc>
          <w:tcPr>
            <w:tcW w:w="4944" w:type="dxa"/>
          </w:tcPr>
          <w:p w:rsidR="00E9705D" w:rsidRPr="00F144F5" w:rsidRDefault="00E9705D" w:rsidP="009C6F4D">
            <w:pPr>
              <w:tabs>
                <w:tab w:val="left" w:pos="6555"/>
              </w:tabs>
              <w:spacing w:before="40" w:after="40"/>
              <w:ind w:left="-108" w:right="-125"/>
              <w:jc w:val="center"/>
              <w:rPr>
                <w:b/>
                <w:sz w:val="22"/>
                <w:szCs w:val="22"/>
              </w:rPr>
            </w:pPr>
            <w:r>
              <w:rPr>
                <w:b/>
                <w:sz w:val="22"/>
                <w:szCs w:val="22"/>
              </w:rPr>
              <w:t>Note</w:t>
            </w:r>
          </w:p>
        </w:tc>
      </w:tr>
      <w:tr w:rsidR="00E9705D" w:rsidRPr="00F144F5" w:rsidTr="009C6F4D">
        <w:trPr>
          <w:jc w:val="center"/>
        </w:trPr>
        <w:tc>
          <w:tcPr>
            <w:tcW w:w="4944" w:type="dxa"/>
          </w:tcPr>
          <w:p w:rsidR="00E9705D" w:rsidRPr="003C3806" w:rsidRDefault="00E9705D" w:rsidP="00DA26CF">
            <w:pPr>
              <w:tabs>
                <w:tab w:val="left" w:pos="1965"/>
              </w:tabs>
              <w:spacing w:before="40" w:after="40"/>
              <w:rPr>
                <w:b/>
                <w:sz w:val="21"/>
                <w:szCs w:val="21"/>
              </w:rPr>
            </w:pPr>
            <w:r w:rsidRPr="003C3806">
              <w:rPr>
                <w:rFonts w:cs="Arial"/>
                <w:b/>
                <w:sz w:val="21"/>
                <w:szCs w:val="21"/>
              </w:rPr>
              <w:t>Basic biographical information</w:t>
            </w:r>
          </w:p>
        </w:tc>
        <w:tc>
          <w:tcPr>
            <w:tcW w:w="4944" w:type="dxa"/>
          </w:tcPr>
          <w:p w:rsidR="006D6DC0" w:rsidRPr="003C3806" w:rsidRDefault="00B10E7F" w:rsidP="009C6F4D">
            <w:pPr>
              <w:tabs>
                <w:tab w:val="left" w:pos="6555"/>
              </w:tabs>
              <w:spacing w:before="40" w:after="40"/>
              <w:ind w:left="-108" w:right="-125"/>
              <w:jc w:val="center"/>
              <w:rPr>
                <w:sz w:val="21"/>
                <w:szCs w:val="21"/>
              </w:rPr>
            </w:pPr>
            <w:r w:rsidRPr="003C3806">
              <w:rPr>
                <w:sz w:val="21"/>
                <w:szCs w:val="21"/>
              </w:rPr>
              <w:t xml:space="preserve">E.g. name, DOB, </w:t>
            </w:r>
            <w:r w:rsidR="006D6DC0" w:rsidRPr="003C3806">
              <w:rPr>
                <w:sz w:val="21"/>
                <w:szCs w:val="21"/>
              </w:rPr>
              <w:t>contact details</w:t>
            </w:r>
            <w:r w:rsidRPr="003C3806">
              <w:rPr>
                <w:sz w:val="21"/>
                <w:szCs w:val="21"/>
              </w:rPr>
              <w:t xml:space="preserve">, education, </w:t>
            </w:r>
            <w:proofErr w:type="gramStart"/>
            <w:r w:rsidRPr="003C3806">
              <w:rPr>
                <w:sz w:val="21"/>
                <w:szCs w:val="21"/>
              </w:rPr>
              <w:t>training</w:t>
            </w:r>
            <w:proofErr w:type="gramEnd"/>
            <w:r w:rsidRPr="003C3806">
              <w:rPr>
                <w:sz w:val="21"/>
                <w:szCs w:val="21"/>
              </w:rPr>
              <w:t xml:space="preserve"> received, previous churches</w:t>
            </w:r>
            <w:r w:rsidR="006D6DC0" w:rsidRPr="003C3806">
              <w:rPr>
                <w:sz w:val="21"/>
                <w:szCs w:val="21"/>
              </w:rPr>
              <w:t xml:space="preserve">. </w:t>
            </w:r>
          </w:p>
          <w:p w:rsidR="00E9705D" w:rsidRPr="003C3806" w:rsidRDefault="006D6DC0" w:rsidP="009C6F4D">
            <w:pPr>
              <w:tabs>
                <w:tab w:val="left" w:pos="6555"/>
              </w:tabs>
              <w:spacing w:before="40" w:after="40"/>
              <w:ind w:left="-108" w:right="-125"/>
              <w:jc w:val="center"/>
              <w:rPr>
                <w:sz w:val="21"/>
                <w:szCs w:val="21"/>
              </w:rPr>
            </w:pPr>
            <w:r w:rsidRPr="003C3806">
              <w:rPr>
                <w:sz w:val="21"/>
                <w:szCs w:val="21"/>
              </w:rPr>
              <w:t>A standard form could be created to record this information.</w:t>
            </w:r>
          </w:p>
        </w:tc>
      </w:tr>
      <w:tr w:rsidR="00E9705D" w:rsidRPr="00F144F5" w:rsidTr="009C6F4D">
        <w:trPr>
          <w:jc w:val="center"/>
        </w:trPr>
        <w:tc>
          <w:tcPr>
            <w:tcW w:w="4944" w:type="dxa"/>
          </w:tcPr>
          <w:p w:rsidR="00E9705D" w:rsidRPr="003C3806" w:rsidRDefault="00E9705D" w:rsidP="00DA26CF">
            <w:pPr>
              <w:tabs>
                <w:tab w:val="left" w:pos="1965"/>
              </w:tabs>
              <w:spacing w:before="40" w:after="40"/>
              <w:rPr>
                <w:b/>
                <w:sz w:val="21"/>
                <w:szCs w:val="21"/>
              </w:rPr>
            </w:pPr>
            <w:r w:rsidRPr="003C3806">
              <w:rPr>
                <w:rFonts w:cs="Arial"/>
                <w:b/>
                <w:sz w:val="21"/>
                <w:szCs w:val="21"/>
              </w:rPr>
              <w:t>Final year assessment report from training college</w:t>
            </w:r>
          </w:p>
        </w:tc>
        <w:tc>
          <w:tcPr>
            <w:tcW w:w="4944" w:type="dxa"/>
          </w:tcPr>
          <w:p w:rsidR="00E9705D" w:rsidRPr="003C3806" w:rsidRDefault="00E9705D" w:rsidP="009C6F4D">
            <w:pPr>
              <w:tabs>
                <w:tab w:val="left" w:pos="6555"/>
              </w:tabs>
              <w:spacing w:before="40" w:after="40"/>
              <w:ind w:left="-108" w:right="-125"/>
              <w:jc w:val="center"/>
              <w:rPr>
                <w:sz w:val="21"/>
                <w:szCs w:val="21"/>
              </w:rPr>
            </w:pPr>
          </w:p>
        </w:tc>
      </w:tr>
      <w:tr w:rsidR="00E9705D" w:rsidRPr="00F144F5" w:rsidTr="009C6F4D">
        <w:trPr>
          <w:jc w:val="center"/>
        </w:trPr>
        <w:tc>
          <w:tcPr>
            <w:tcW w:w="4944" w:type="dxa"/>
          </w:tcPr>
          <w:p w:rsidR="00E9705D" w:rsidRPr="003C3806" w:rsidRDefault="00E9705D" w:rsidP="00860E82">
            <w:pPr>
              <w:tabs>
                <w:tab w:val="left" w:pos="1965"/>
              </w:tabs>
              <w:spacing w:before="40" w:after="40"/>
              <w:rPr>
                <w:b/>
                <w:sz w:val="21"/>
                <w:szCs w:val="21"/>
              </w:rPr>
            </w:pPr>
            <w:r w:rsidRPr="003C3806">
              <w:rPr>
                <w:rFonts w:cs="Arial"/>
                <w:b/>
                <w:sz w:val="21"/>
                <w:szCs w:val="21"/>
              </w:rPr>
              <w:t>Relevant training information</w:t>
            </w:r>
          </w:p>
        </w:tc>
        <w:tc>
          <w:tcPr>
            <w:tcW w:w="4944" w:type="dxa"/>
          </w:tcPr>
          <w:p w:rsidR="00E9705D" w:rsidRPr="003C3806" w:rsidRDefault="006D6DC0" w:rsidP="00860E82">
            <w:pPr>
              <w:tabs>
                <w:tab w:val="left" w:pos="6555"/>
              </w:tabs>
              <w:spacing w:before="40" w:after="40"/>
              <w:ind w:left="-108" w:right="-125"/>
              <w:jc w:val="center"/>
              <w:rPr>
                <w:sz w:val="21"/>
                <w:szCs w:val="21"/>
              </w:rPr>
            </w:pPr>
            <w:r w:rsidRPr="003C3806">
              <w:rPr>
                <w:sz w:val="21"/>
                <w:szCs w:val="21"/>
              </w:rPr>
              <w:t>E.g. sabbaticals, EM3 etc</w:t>
            </w:r>
          </w:p>
        </w:tc>
      </w:tr>
      <w:tr w:rsidR="00860E82" w:rsidRPr="00F144F5" w:rsidTr="009C6F4D">
        <w:trPr>
          <w:jc w:val="center"/>
        </w:trPr>
        <w:tc>
          <w:tcPr>
            <w:tcW w:w="4944" w:type="dxa"/>
          </w:tcPr>
          <w:p w:rsidR="00860E82" w:rsidRPr="00860E82" w:rsidRDefault="00860E82" w:rsidP="00860E82">
            <w:pPr>
              <w:spacing w:before="40" w:after="40"/>
              <w:rPr>
                <w:rFonts w:cs="Arial"/>
                <w:b/>
                <w:sz w:val="21"/>
                <w:szCs w:val="21"/>
              </w:rPr>
            </w:pPr>
            <w:r w:rsidRPr="00860E82">
              <w:rPr>
                <w:b/>
                <w:sz w:val="21"/>
                <w:szCs w:val="21"/>
              </w:rPr>
              <w:lastRenderedPageBreak/>
              <w:t>Record of any further experience gained following agreement with the synod</w:t>
            </w:r>
          </w:p>
        </w:tc>
        <w:tc>
          <w:tcPr>
            <w:tcW w:w="4944" w:type="dxa"/>
          </w:tcPr>
          <w:p w:rsidR="00860E82" w:rsidRPr="00860E82" w:rsidRDefault="00860E82" w:rsidP="00860E82">
            <w:pPr>
              <w:tabs>
                <w:tab w:val="left" w:pos="6555"/>
              </w:tabs>
              <w:spacing w:before="40" w:after="40"/>
              <w:ind w:left="-108" w:right="-125"/>
              <w:jc w:val="center"/>
              <w:rPr>
                <w:sz w:val="21"/>
                <w:szCs w:val="21"/>
              </w:rPr>
            </w:pPr>
            <w:r w:rsidRPr="00860E82">
              <w:rPr>
                <w:sz w:val="21"/>
                <w:szCs w:val="21"/>
              </w:rPr>
              <w:t>E.g. international visits, ministerial exchanges etc</w:t>
            </w:r>
          </w:p>
        </w:tc>
      </w:tr>
      <w:tr w:rsidR="00860E82" w:rsidRPr="00F144F5" w:rsidTr="009C6F4D">
        <w:trPr>
          <w:jc w:val="center"/>
        </w:trPr>
        <w:tc>
          <w:tcPr>
            <w:tcW w:w="4944" w:type="dxa"/>
          </w:tcPr>
          <w:p w:rsidR="00860E82" w:rsidRPr="003C3806" w:rsidRDefault="00860E82" w:rsidP="00DA26CF">
            <w:pPr>
              <w:tabs>
                <w:tab w:val="left" w:pos="1965"/>
              </w:tabs>
              <w:spacing w:before="40" w:after="40"/>
              <w:rPr>
                <w:b/>
                <w:sz w:val="21"/>
                <w:szCs w:val="21"/>
              </w:rPr>
            </w:pPr>
            <w:r w:rsidRPr="003C3806">
              <w:rPr>
                <w:rFonts w:cs="Arial"/>
                <w:b/>
                <w:sz w:val="21"/>
                <w:szCs w:val="21"/>
              </w:rPr>
              <w:t>Copy of change forms</w:t>
            </w:r>
          </w:p>
        </w:tc>
        <w:tc>
          <w:tcPr>
            <w:tcW w:w="4944" w:type="dxa"/>
          </w:tcPr>
          <w:p w:rsidR="00860E82" w:rsidRPr="003C3806" w:rsidRDefault="00860E82" w:rsidP="009C6F4D">
            <w:pPr>
              <w:tabs>
                <w:tab w:val="left" w:pos="6555"/>
              </w:tabs>
              <w:spacing w:before="40" w:after="40"/>
              <w:ind w:left="-108" w:right="-125"/>
              <w:jc w:val="center"/>
              <w:rPr>
                <w:sz w:val="21"/>
                <w:szCs w:val="21"/>
              </w:rPr>
            </w:pPr>
            <w:r w:rsidRPr="003C3806">
              <w:rPr>
                <w:sz w:val="21"/>
                <w:szCs w:val="21"/>
              </w:rPr>
              <w:t>A copy of each change form should be kept</w:t>
            </w:r>
          </w:p>
        </w:tc>
      </w:tr>
      <w:tr w:rsidR="00860E82" w:rsidRPr="00F144F5" w:rsidTr="009C6F4D">
        <w:trPr>
          <w:jc w:val="center"/>
        </w:trPr>
        <w:tc>
          <w:tcPr>
            <w:tcW w:w="4944" w:type="dxa"/>
          </w:tcPr>
          <w:p w:rsidR="00860E82" w:rsidRPr="003C3806" w:rsidRDefault="00860E82" w:rsidP="00DA26CF">
            <w:pPr>
              <w:tabs>
                <w:tab w:val="left" w:pos="1965"/>
              </w:tabs>
              <w:spacing w:before="40" w:after="40"/>
              <w:rPr>
                <w:b/>
                <w:sz w:val="21"/>
                <w:szCs w:val="21"/>
              </w:rPr>
            </w:pPr>
            <w:r w:rsidRPr="003C3806">
              <w:rPr>
                <w:rFonts w:cs="Arial"/>
                <w:b/>
                <w:sz w:val="21"/>
                <w:szCs w:val="21"/>
              </w:rPr>
              <w:t>Notice of formal disciplinary process and the outcome</w:t>
            </w:r>
          </w:p>
        </w:tc>
        <w:tc>
          <w:tcPr>
            <w:tcW w:w="4944" w:type="dxa"/>
          </w:tcPr>
          <w:p w:rsidR="00860E82" w:rsidRPr="003C3806" w:rsidRDefault="00860E82" w:rsidP="009C6F4D">
            <w:pPr>
              <w:tabs>
                <w:tab w:val="left" w:pos="6555"/>
              </w:tabs>
              <w:spacing w:before="40" w:after="40"/>
              <w:ind w:left="-108" w:right="-125"/>
              <w:jc w:val="center"/>
              <w:rPr>
                <w:sz w:val="21"/>
                <w:szCs w:val="21"/>
              </w:rPr>
            </w:pPr>
            <w:r w:rsidRPr="003C3806">
              <w:rPr>
                <w:sz w:val="21"/>
                <w:szCs w:val="21"/>
              </w:rPr>
              <w:t>The actual documents e.g. witness statements etc relating to the case must be kept separately.</w:t>
            </w:r>
          </w:p>
        </w:tc>
      </w:tr>
      <w:tr w:rsidR="00860E82" w:rsidRPr="00F144F5" w:rsidTr="009C6F4D">
        <w:trPr>
          <w:jc w:val="center"/>
        </w:trPr>
        <w:tc>
          <w:tcPr>
            <w:tcW w:w="4944" w:type="dxa"/>
          </w:tcPr>
          <w:p w:rsidR="00860E82" w:rsidRPr="003C3806" w:rsidRDefault="00860E82" w:rsidP="00DA26CF">
            <w:pPr>
              <w:tabs>
                <w:tab w:val="left" w:pos="1965"/>
              </w:tabs>
              <w:spacing w:before="40" w:after="40"/>
              <w:rPr>
                <w:rFonts w:cs="Arial"/>
                <w:b/>
                <w:sz w:val="21"/>
                <w:szCs w:val="21"/>
              </w:rPr>
            </w:pPr>
            <w:r w:rsidRPr="003C3806">
              <w:rPr>
                <w:rFonts w:cs="Arial"/>
                <w:b/>
                <w:sz w:val="21"/>
                <w:szCs w:val="21"/>
              </w:rPr>
              <w:t>Grievance records</w:t>
            </w:r>
          </w:p>
        </w:tc>
        <w:tc>
          <w:tcPr>
            <w:tcW w:w="4944" w:type="dxa"/>
          </w:tcPr>
          <w:p w:rsidR="00860E82" w:rsidRPr="003C3806" w:rsidRDefault="00860E82" w:rsidP="009C6F4D">
            <w:pPr>
              <w:tabs>
                <w:tab w:val="left" w:pos="6555"/>
              </w:tabs>
              <w:spacing w:before="40" w:after="40"/>
              <w:ind w:left="-108" w:right="-125"/>
              <w:jc w:val="center"/>
              <w:rPr>
                <w:sz w:val="21"/>
                <w:szCs w:val="21"/>
              </w:rPr>
            </w:pPr>
          </w:p>
        </w:tc>
      </w:tr>
      <w:tr w:rsidR="00860E82" w:rsidRPr="00F144F5" w:rsidTr="009C6F4D">
        <w:trPr>
          <w:jc w:val="center"/>
        </w:trPr>
        <w:tc>
          <w:tcPr>
            <w:tcW w:w="4944" w:type="dxa"/>
          </w:tcPr>
          <w:p w:rsidR="00860E82" w:rsidRPr="003C3806" w:rsidRDefault="00860E82" w:rsidP="00DA26CF">
            <w:pPr>
              <w:tabs>
                <w:tab w:val="left" w:pos="1965"/>
              </w:tabs>
              <w:spacing w:before="40" w:after="40"/>
              <w:rPr>
                <w:rFonts w:cs="Arial"/>
                <w:b/>
                <w:sz w:val="21"/>
                <w:szCs w:val="21"/>
              </w:rPr>
            </w:pPr>
            <w:r w:rsidRPr="003C3806">
              <w:rPr>
                <w:rFonts w:cs="Arial"/>
                <w:b/>
                <w:sz w:val="21"/>
                <w:szCs w:val="21"/>
              </w:rPr>
              <w:t xml:space="preserve">Correspondence </w:t>
            </w:r>
            <w:r w:rsidRPr="003C3806">
              <w:rPr>
                <w:b/>
                <w:sz w:val="21"/>
                <w:szCs w:val="21"/>
              </w:rPr>
              <w:t xml:space="preserve">with minister </w:t>
            </w:r>
            <w:r w:rsidRPr="003C3806">
              <w:rPr>
                <w:rFonts w:cs="Arial"/>
                <w:b/>
                <w:sz w:val="21"/>
                <w:szCs w:val="21"/>
              </w:rPr>
              <w:t>relevant to their ministry</w:t>
            </w:r>
          </w:p>
        </w:tc>
        <w:tc>
          <w:tcPr>
            <w:tcW w:w="4944" w:type="dxa"/>
          </w:tcPr>
          <w:p w:rsidR="00860E82" w:rsidRPr="003C3806" w:rsidRDefault="00860E82" w:rsidP="009C6F4D">
            <w:pPr>
              <w:tabs>
                <w:tab w:val="left" w:pos="6555"/>
              </w:tabs>
              <w:spacing w:before="40" w:after="40"/>
              <w:ind w:left="-108" w:right="-125"/>
              <w:jc w:val="center"/>
              <w:rPr>
                <w:sz w:val="21"/>
                <w:szCs w:val="21"/>
              </w:rPr>
            </w:pPr>
          </w:p>
        </w:tc>
      </w:tr>
    </w:tbl>
    <w:p w:rsidR="005503B1" w:rsidRDefault="005503B1" w:rsidP="00E03A86">
      <w:pPr>
        <w:tabs>
          <w:tab w:val="left" w:pos="6555"/>
        </w:tabs>
        <w:rPr>
          <w:b/>
          <w:color w:val="0070C0"/>
          <w:sz w:val="22"/>
        </w:rPr>
      </w:pPr>
    </w:p>
    <w:p w:rsidR="00A03EA2" w:rsidRDefault="00A03EA2" w:rsidP="00E03A86">
      <w:pPr>
        <w:tabs>
          <w:tab w:val="left" w:pos="6555"/>
        </w:tabs>
        <w:rPr>
          <w:b/>
          <w:i/>
          <w:color w:val="0070C0"/>
          <w:sz w:val="24"/>
        </w:rPr>
      </w:pPr>
      <w:r>
        <w:rPr>
          <w:b/>
          <w:i/>
          <w:color w:val="0070C0"/>
          <w:sz w:val="24"/>
        </w:rPr>
        <w:t xml:space="preserve">Other </w:t>
      </w:r>
      <w:r w:rsidR="00D94DE2">
        <w:rPr>
          <w:b/>
          <w:i/>
          <w:color w:val="0070C0"/>
          <w:sz w:val="24"/>
        </w:rPr>
        <w:t xml:space="preserve">ministers’ </w:t>
      </w:r>
      <w:r>
        <w:rPr>
          <w:b/>
          <w:i/>
          <w:color w:val="0070C0"/>
          <w:sz w:val="24"/>
        </w:rPr>
        <w:t xml:space="preserve">records </w:t>
      </w:r>
    </w:p>
    <w:p w:rsidR="00D4205D" w:rsidRPr="009E11F1" w:rsidRDefault="009E11F1" w:rsidP="00E03A86">
      <w:pPr>
        <w:tabs>
          <w:tab w:val="left" w:pos="6555"/>
        </w:tabs>
        <w:rPr>
          <w:sz w:val="22"/>
        </w:rPr>
      </w:pPr>
      <w:r>
        <w:rPr>
          <w:sz w:val="22"/>
        </w:rPr>
        <w:t>These records should not be kept on the ministers’ personnel file</w:t>
      </w:r>
      <w:r w:rsidR="00660937">
        <w:rPr>
          <w:sz w:val="22"/>
        </w:rPr>
        <w:t>s</w:t>
      </w:r>
      <w:r>
        <w:rPr>
          <w:sz w:val="22"/>
        </w:rPr>
        <w:t>.</w:t>
      </w:r>
    </w:p>
    <w:p w:rsidR="00A03EA2" w:rsidRPr="00DA26CF" w:rsidRDefault="00A03EA2" w:rsidP="00E03A86">
      <w:pPr>
        <w:tabs>
          <w:tab w:val="left" w:pos="6555"/>
        </w:tabs>
        <w:rPr>
          <w:b/>
          <w:color w:val="0070C0"/>
          <w:sz w:val="12"/>
          <w:szCs w:val="12"/>
        </w:rPr>
      </w:pPr>
    </w:p>
    <w:tbl>
      <w:tblPr>
        <w:tblStyle w:val="TableGrid"/>
        <w:tblW w:w="9937" w:type="dxa"/>
        <w:tblInd w:w="-190" w:type="dxa"/>
        <w:tblLook w:val="04A0"/>
      </w:tblPr>
      <w:tblGrid>
        <w:gridCol w:w="14"/>
        <w:gridCol w:w="4246"/>
        <w:gridCol w:w="7"/>
        <w:gridCol w:w="3395"/>
        <w:gridCol w:w="7"/>
        <w:gridCol w:w="2261"/>
        <w:gridCol w:w="7"/>
      </w:tblGrid>
      <w:tr w:rsidR="00E9705D" w:rsidRPr="00F144F5" w:rsidTr="006D6DC0">
        <w:trPr>
          <w:gridBefore w:val="1"/>
          <w:wBefore w:w="14" w:type="dxa"/>
        </w:trPr>
        <w:tc>
          <w:tcPr>
            <w:tcW w:w="4253" w:type="dxa"/>
            <w:gridSpan w:val="2"/>
          </w:tcPr>
          <w:p w:rsidR="00E9705D" w:rsidRPr="00F144F5" w:rsidRDefault="00E9705D" w:rsidP="00DA26CF">
            <w:pPr>
              <w:tabs>
                <w:tab w:val="left" w:pos="1965"/>
              </w:tabs>
              <w:spacing w:before="40" w:after="40"/>
              <w:jc w:val="center"/>
              <w:rPr>
                <w:b/>
                <w:sz w:val="22"/>
                <w:szCs w:val="22"/>
              </w:rPr>
            </w:pPr>
            <w:r w:rsidRPr="00F144F5">
              <w:rPr>
                <w:b/>
                <w:sz w:val="22"/>
                <w:szCs w:val="22"/>
              </w:rPr>
              <w:t>Type of record</w:t>
            </w:r>
          </w:p>
        </w:tc>
        <w:tc>
          <w:tcPr>
            <w:tcW w:w="3402" w:type="dxa"/>
            <w:gridSpan w:val="2"/>
          </w:tcPr>
          <w:p w:rsidR="00E9705D" w:rsidRPr="00F144F5" w:rsidRDefault="00E9705D" w:rsidP="00DA26CF">
            <w:pPr>
              <w:tabs>
                <w:tab w:val="left" w:pos="6555"/>
              </w:tabs>
              <w:spacing w:before="40" w:after="40"/>
              <w:jc w:val="center"/>
              <w:rPr>
                <w:b/>
                <w:sz w:val="22"/>
                <w:szCs w:val="22"/>
              </w:rPr>
            </w:pPr>
            <w:r w:rsidRPr="00F144F5">
              <w:rPr>
                <w:b/>
                <w:sz w:val="22"/>
                <w:szCs w:val="22"/>
              </w:rPr>
              <w:t>How long to keep it for</w:t>
            </w:r>
          </w:p>
        </w:tc>
        <w:tc>
          <w:tcPr>
            <w:tcW w:w="2268" w:type="dxa"/>
            <w:gridSpan w:val="2"/>
          </w:tcPr>
          <w:p w:rsidR="00E9705D" w:rsidRPr="00F144F5" w:rsidRDefault="00E9705D" w:rsidP="00DA26CF">
            <w:pPr>
              <w:tabs>
                <w:tab w:val="left" w:pos="6555"/>
              </w:tabs>
              <w:spacing w:before="40" w:after="40"/>
              <w:jc w:val="center"/>
              <w:rPr>
                <w:b/>
                <w:sz w:val="22"/>
                <w:szCs w:val="22"/>
              </w:rPr>
            </w:pPr>
            <w:r w:rsidRPr="00F144F5">
              <w:rPr>
                <w:b/>
                <w:sz w:val="22"/>
                <w:szCs w:val="22"/>
              </w:rPr>
              <w:t>What to do with it</w:t>
            </w:r>
          </w:p>
        </w:tc>
      </w:tr>
      <w:tr w:rsidR="006C780F" w:rsidRPr="005503B1" w:rsidTr="00887F57">
        <w:tblPrEx>
          <w:jc w:val="center"/>
        </w:tblPrEx>
        <w:trPr>
          <w:gridAfter w:val="1"/>
          <w:wAfter w:w="7" w:type="dxa"/>
          <w:jc w:val="center"/>
        </w:trPr>
        <w:tc>
          <w:tcPr>
            <w:tcW w:w="4260" w:type="dxa"/>
            <w:gridSpan w:val="2"/>
          </w:tcPr>
          <w:p w:rsidR="006C780F" w:rsidRPr="003C3806" w:rsidRDefault="006C780F" w:rsidP="00DA26CF">
            <w:pPr>
              <w:tabs>
                <w:tab w:val="left" w:pos="1965"/>
              </w:tabs>
              <w:spacing w:before="40" w:after="40"/>
              <w:rPr>
                <w:b/>
                <w:sz w:val="21"/>
                <w:szCs w:val="21"/>
              </w:rPr>
            </w:pPr>
            <w:r w:rsidRPr="003C3806">
              <w:rPr>
                <w:b/>
                <w:sz w:val="21"/>
                <w:szCs w:val="21"/>
              </w:rPr>
              <w:t>Exit interviews</w:t>
            </w:r>
          </w:p>
        </w:tc>
        <w:tc>
          <w:tcPr>
            <w:tcW w:w="3402" w:type="dxa"/>
            <w:gridSpan w:val="2"/>
          </w:tcPr>
          <w:p w:rsidR="006C780F" w:rsidRPr="003C3806" w:rsidRDefault="006C780F" w:rsidP="00DA26CF">
            <w:pPr>
              <w:tabs>
                <w:tab w:val="left" w:pos="6555"/>
              </w:tabs>
              <w:spacing w:before="40" w:after="40"/>
              <w:jc w:val="center"/>
              <w:rPr>
                <w:sz w:val="21"/>
                <w:szCs w:val="21"/>
              </w:rPr>
            </w:pPr>
            <w:r w:rsidRPr="003C3806">
              <w:rPr>
                <w:sz w:val="21"/>
                <w:szCs w:val="21"/>
              </w:rPr>
              <w:t>Send copy to Church House</w:t>
            </w:r>
          </w:p>
        </w:tc>
        <w:tc>
          <w:tcPr>
            <w:tcW w:w="2268" w:type="dxa"/>
            <w:gridSpan w:val="2"/>
            <w:vAlign w:val="center"/>
          </w:tcPr>
          <w:p w:rsidR="006C780F" w:rsidRPr="003C3806" w:rsidRDefault="006C780F" w:rsidP="00887F57">
            <w:pPr>
              <w:spacing w:before="40" w:after="40"/>
              <w:jc w:val="center"/>
              <w:rPr>
                <w:rFonts w:cs="Arial"/>
                <w:color w:val="000000"/>
                <w:sz w:val="21"/>
                <w:szCs w:val="21"/>
              </w:rPr>
            </w:pPr>
            <w:r w:rsidRPr="003C3806">
              <w:rPr>
                <w:rFonts w:cs="Arial"/>
                <w:color w:val="000000"/>
                <w:sz w:val="21"/>
                <w:szCs w:val="21"/>
              </w:rPr>
              <w:t>Destroy other copies</w:t>
            </w:r>
          </w:p>
        </w:tc>
      </w:tr>
      <w:tr w:rsidR="006C780F" w:rsidRPr="005503B1" w:rsidTr="00887F57">
        <w:tblPrEx>
          <w:jc w:val="center"/>
        </w:tblPrEx>
        <w:trPr>
          <w:gridAfter w:val="1"/>
          <w:wAfter w:w="7" w:type="dxa"/>
          <w:jc w:val="center"/>
        </w:trPr>
        <w:tc>
          <w:tcPr>
            <w:tcW w:w="4260" w:type="dxa"/>
            <w:gridSpan w:val="2"/>
          </w:tcPr>
          <w:p w:rsidR="006C780F" w:rsidRPr="003C3806" w:rsidRDefault="006C780F" w:rsidP="00DA26CF">
            <w:pPr>
              <w:tabs>
                <w:tab w:val="left" w:pos="1965"/>
              </w:tabs>
              <w:spacing w:before="40" w:after="40"/>
              <w:rPr>
                <w:b/>
                <w:sz w:val="21"/>
                <w:szCs w:val="21"/>
              </w:rPr>
            </w:pPr>
            <w:r w:rsidRPr="003C3806">
              <w:rPr>
                <w:b/>
                <w:sz w:val="21"/>
                <w:szCs w:val="21"/>
              </w:rPr>
              <w:t>Application form and related papers</w:t>
            </w:r>
          </w:p>
        </w:tc>
        <w:tc>
          <w:tcPr>
            <w:tcW w:w="3402" w:type="dxa"/>
            <w:gridSpan w:val="2"/>
            <w:vAlign w:val="center"/>
          </w:tcPr>
          <w:p w:rsidR="006C780F" w:rsidRPr="003C3806" w:rsidRDefault="006C780F" w:rsidP="00887F57">
            <w:pPr>
              <w:spacing w:before="40" w:after="40"/>
              <w:jc w:val="center"/>
              <w:rPr>
                <w:rFonts w:cs="Arial"/>
                <w:sz w:val="21"/>
                <w:szCs w:val="21"/>
              </w:rPr>
            </w:pPr>
            <w:r w:rsidRPr="003C3806">
              <w:rPr>
                <w:rFonts w:cs="Arial"/>
                <w:sz w:val="21"/>
                <w:szCs w:val="21"/>
              </w:rPr>
              <w:t>Until minister is ordained</w:t>
            </w:r>
          </w:p>
        </w:tc>
        <w:tc>
          <w:tcPr>
            <w:tcW w:w="2268" w:type="dxa"/>
            <w:gridSpan w:val="2"/>
          </w:tcPr>
          <w:p w:rsidR="006C780F" w:rsidRPr="003C3806" w:rsidRDefault="006C780F" w:rsidP="00DA26CF">
            <w:pPr>
              <w:tabs>
                <w:tab w:val="left" w:pos="6555"/>
              </w:tabs>
              <w:spacing w:before="40" w:after="40"/>
              <w:jc w:val="center"/>
              <w:rPr>
                <w:sz w:val="21"/>
                <w:szCs w:val="21"/>
              </w:rPr>
            </w:pPr>
            <w:r w:rsidRPr="003C3806">
              <w:rPr>
                <w:sz w:val="21"/>
                <w:szCs w:val="21"/>
              </w:rPr>
              <w:t>Ensure copy is held by Church House. Destroy other copies</w:t>
            </w:r>
          </w:p>
        </w:tc>
      </w:tr>
      <w:tr w:rsidR="006C780F" w:rsidRPr="005503B1" w:rsidTr="00887F57">
        <w:tblPrEx>
          <w:jc w:val="center"/>
        </w:tblPrEx>
        <w:trPr>
          <w:gridAfter w:val="1"/>
          <w:wAfter w:w="7" w:type="dxa"/>
          <w:jc w:val="center"/>
        </w:trPr>
        <w:tc>
          <w:tcPr>
            <w:tcW w:w="4260" w:type="dxa"/>
            <w:gridSpan w:val="2"/>
          </w:tcPr>
          <w:p w:rsidR="006C780F" w:rsidRPr="003C3806" w:rsidRDefault="006C780F" w:rsidP="00DA26CF">
            <w:pPr>
              <w:tabs>
                <w:tab w:val="left" w:pos="1965"/>
              </w:tabs>
              <w:spacing w:before="40" w:after="40"/>
              <w:rPr>
                <w:b/>
                <w:sz w:val="21"/>
                <w:szCs w:val="21"/>
              </w:rPr>
            </w:pPr>
            <w:r w:rsidRPr="003C3806">
              <w:rPr>
                <w:b/>
                <w:sz w:val="21"/>
                <w:szCs w:val="21"/>
              </w:rPr>
              <w:t>Records relating to disciplinary issues which have not developed into "Section O" cases</w:t>
            </w:r>
          </w:p>
        </w:tc>
        <w:tc>
          <w:tcPr>
            <w:tcW w:w="3402" w:type="dxa"/>
            <w:gridSpan w:val="2"/>
          </w:tcPr>
          <w:p w:rsidR="006C780F" w:rsidRPr="003C3806" w:rsidRDefault="006C780F" w:rsidP="00424F3E">
            <w:pPr>
              <w:tabs>
                <w:tab w:val="left" w:pos="6555"/>
              </w:tabs>
              <w:spacing w:before="40" w:after="40"/>
              <w:jc w:val="center"/>
              <w:rPr>
                <w:sz w:val="21"/>
                <w:szCs w:val="21"/>
              </w:rPr>
            </w:pPr>
            <w:r w:rsidRPr="003C3806">
              <w:rPr>
                <w:sz w:val="21"/>
                <w:szCs w:val="21"/>
              </w:rPr>
              <w:t>End of case + 10 years</w:t>
            </w:r>
          </w:p>
          <w:p w:rsidR="006C780F" w:rsidRPr="003C3806" w:rsidRDefault="006C780F" w:rsidP="00912785">
            <w:pPr>
              <w:tabs>
                <w:tab w:val="left" w:pos="6555"/>
              </w:tabs>
              <w:spacing w:before="40" w:after="40"/>
              <w:jc w:val="center"/>
              <w:rPr>
                <w:sz w:val="21"/>
                <w:szCs w:val="21"/>
              </w:rPr>
            </w:pPr>
            <w:r w:rsidRPr="003C3806">
              <w:rPr>
                <w:sz w:val="21"/>
                <w:szCs w:val="21"/>
              </w:rPr>
              <w:t>These documents must be kept separately from the minister’s personnel file</w:t>
            </w:r>
            <w:r w:rsidR="00912785" w:rsidRPr="003C3806">
              <w:rPr>
                <w:sz w:val="21"/>
                <w:szCs w:val="21"/>
              </w:rPr>
              <w:t xml:space="preserve"> [requirement]</w:t>
            </w:r>
          </w:p>
        </w:tc>
        <w:tc>
          <w:tcPr>
            <w:tcW w:w="2268" w:type="dxa"/>
            <w:gridSpan w:val="2"/>
            <w:vAlign w:val="center"/>
          </w:tcPr>
          <w:p w:rsidR="006C780F" w:rsidRPr="003C3806" w:rsidRDefault="006C780F" w:rsidP="00887F57">
            <w:pPr>
              <w:spacing w:before="40" w:after="40"/>
              <w:jc w:val="center"/>
              <w:rPr>
                <w:rFonts w:cs="Arial"/>
                <w:color w:val="000000"/>
                <w:sz w:val="21"/>
                <w:szCs w:val="21"/>
              </w:rPr>
            </w:pPr>
            <w:r w:rsidRPr="003C3806">
              <w:rPr>
                <w:rFonts w:cs="Arial"/>
                <w:color w:val="000000"/>
                <w:sz w:val="21"/>
                <w:szCs w:val="21"/>
              </w:rPr>
              <w:t>Destroy</w:t>
            </w:r>
          </w:p>
        </w:tc>
      </w:tr>
      <w:tr w:rsidR="006C780F" w:rsidRPr="005503B1" w:rsidTr="00887F57">
        <w:tblPrEx>
          <w:jc w:val="center"/>
        </w:tblPrEx>
        <w:trPr>
          <w:gridAfter w:val="1"/>
          <w:wAfter w:w="7" w:type="dxa"/>
          <w:jc w:val="center"/>
        </w:trPr>
        <w:tc>
          <w:tcPr>
            <w:tcW w:w="4260" w:type="dxa"/>
            <w:gridSpan w:val="2"/>
          </w:tcPr>
          <w:p w:rsidR="006C780F" w:rsidRPr="003C3806" w:rsidRDefault="006C780F" w:rsidP="00DA26CF">
            <w:pPr>
              <w:tabs>
                <w:tab w:val="left" w:pos="1965"/>
              </w:tabs>
              <w:spacing w:before="40" w:after="40"/>
              <w:rPr>
                <w:b/>
                <w:sz w:val="21"/>
                <w:szCs w:val="21"/>
              </w:rPr>
            </w:pPr>
            <w:r w:rsidRPr="003C3806">
              <w:rPr>
                <w:b/>
                <w:sz w:val="21"/>
                <w:szCs w:val="21"/>
              </w:rPr>
              <w:t xml:space="preserve">Records relating to disciplinary issues which have developed into "Section O" cases </w:t>
            </w:r>
          </w:p>
        </w:tc>
        <w:tc>
          <w:tcPr>
            <w:tcW w:w="3402" w:type="dxa"/>
            <w:gridSpan w:val="2"/>
            <w:vAlign w:val="center"/>
          </w:tcPr>
          <w:p w:rsidR="006C780F" w:rsidRPr="003C3806" w:rsidRDefault="006C780F" w:rsidP="00887F57">
            <w:pPr>
              <w:spacing w:before="40" w:after="40"/>
              <w:jc w:val="center"/>
              <w:rPr>
                <w:rFonts w:cs="Arial"/>
                <w:sz w:val="21"/>
                <w:szCs w:val="21"/>
              </w:rPr>
            </w:pPr>
            <w:r w:rsidRPr="003C3806">
              <w:rPr>
                <w:rFonts w:cs="Arial"/>
                <w:sz w:val="21"/>
                <w:szCs w:val="21"/>
              </w:rPr>
              <w:t>Transfer to Church House</w:t>
            </w:r>
          </w:p>
          <w:p w:rsidR="00912785" w:rsidRPr="003C3806" w:rsidRDefault="00912785" w:rsidP="00887F57">
            <w:pPr>
              <w:spacing w:before="40" w:after="40"/>
              <w:jc w:val="center"/>
              <w:rPr>
                <w:rFonts w:cs="Arial"/>
                <w:sz w:val="21"/>
                <w:szCs w:val="21"/>
              </w:rPr>
            </w:pPr>
            <w:r w:rsidRPr="003C3806">
              <w:rPr>
                <w:sz w:val="21"/>
                <w:szCs w:val="21"/>
              </w:rPr>
              <w:t>[requirement]</w:t>
            </w:r>
          </w:p>
        </w:tc>
        <w:tc>
          <w:tcPr>
            <w:tcW w:w="2268" w:type="dxa"/>
            <w:gridSpan w:val="2"/>
            <w:vAlign w:val="center"/>
          </w:tcPr>
          <w:p w:rsidR="006C780F" w:rsidRPr="003C3806" w:rsidRDefault="006C780F" w:rsidP="00887F57">
            <w:pPr>
              <w:spacing w:before="40" w:after="40"/>
              <w:jc w:val="center"/>
              <w:rPr>
                <w:rFonts w:cs="Arial"/>
                <w:color w:val="000000"/>
                <w:sz w:val="21"/>
                <w:szCs w:val="21"/>
              </w:rPr>
            </w:pPr>
            <w:r w:rsidRPr="003C3806">
              <w:rPr>
                <w:rFonts w:cs="Arial"/>
                <w:color w:val="000000"/>
                <w:sz w:val="21"/>
                <w:szCs w:val="21"/>
              </w:rPr>
              <w:t>Destroy copies</w:t>
            </w:r>
          </w:p>
        </w:tc>
      </w:tr>
      <w:tr w:rsidR="006C780F" w:rsidRPr="005503B1" w:rsidTr="00887F57">
        <w:tblPrEx>
          <w:jc w:val="center"/>
        </w:tblPrEx>
        <w:trPr>
          <w:gridAfter w:val="1"/>
          <w:wAfter w:w="7" w:type="dxa"/>
          <w:jc w:val="center"/>
        </w:trPr>
        <w:tc>
          <w:tcPr>
            <w:tcW w:w="4260" w:type="dxa"/>
            <w:gridSpan w:val="2"/>
          </w:tcPr>
          <w:p w:rsidR="006C780F" w:rsidRPr="003C3806" w:rsidRDefault="006C780F" w:rsidP="00DA26CF">
            <w:pPr>
              <w:tabs>
                <w:tab w:val="left" w:pos="1965"/>
              </w:tabs>
              <w:spacing w:before="40" w:after="40"/>
              <w:rPr>
                <w:sz w:val="21"/>
                <w:szCs w:val="21"/>
              </w:rPr>
            </w:pPr>
            <w:r w:rsidRPr="003C3806">
              <w:rPr>
                <w:b/>
                <w:sz w:val="21"/>
                <w:szCs w:val="21"/>
              </w:rPr>
              <w:t xml:space="preserve">Correspondence with minister not relevant to their ministry </w:t>
            </w:r>
            <w:r w:rsidRPr="003C3806">
              <w:rPr>
                <w:sz w:val="21"/>
                <w:szCs w:val="21"/>
              </w:rPr>
              <w:t>e.g.</w:t>
            </w:r>
            <w:r w:rsidRPr="003C3806">
              <w:rPr>
                <w:b/>
                <w:sz w:val="21"/>
                <w:szCs w:val="21"/>
              </w:rPr>
              <w:t xml:space="preserve"> </w:t>
            </w:r>
            <w:r w:rsidRPr="003C3806">
              <w:rPr>
                <w:sz w:val="21"/>
                <w:szCs w:val="21"/>
              </w:rPr>
              <w:t>minister’s comments on URC policy etc</w:t>
            </w:r>
          </w:p>
        </w:tc>
        <w:tc>
          <w:tcPr>
            <w:tcW w:w="3402" w:type="dxa"/>
            <w:gridSpan w:val="2"/>
            <w:vAlign w:val="center"/>
          </w:tcPr>
          <w:p w:rsidR="006C780F" w:rsidRPr="003C3806" w:rsidRDefault="006C780F" w:rsidP="00887F57">
            <w:pPr>
              <w:spacing w:before="40" w:after="40"/>
              <w:jc w:val="center"/>
              <w:rPr>
                <w:rFonts w:cs="Arial"/>
                <w:sz w:val="21"/>
                <w:szCs w:val="21"/>
              </w:rPr>
            </w:pPr>
            <w:r w:rsidRPr="003C3806">
              <w:rPr>
                <w:rFonts w:cs="Arial"/>
                <w:sz w:val="21"/>
                <w:szCs w:val="21"/>
              </w:rPr>
              <w:t>Keep as long as required for working purposes</w:t>
            </w:r>
          </w:p>
        </w:tc>
        <w:tc>
          <w:tcPr>
            <w:tcW w:w="2268" w:type="dxa"/>
            <w:gridSpan w:val="2"/>
            <w:vAlign w:val="center"/>
          </w:tcPr>
          <w:p w:rsidR="006C780F" w:rsidRPr="003C3806" w:rsidRDefault="006C780F" w:rsidP="00887F57">
            <w:pPr>
              <w:spacing w:before="40" w:after="40"/>
              <w:jc w:val="center"/>
              <w:rPr>
                <w:rFonts w:cs="Arial"/>
                <w:color w:val="000000"/>
                <w:sz w:val="21"/>
                <w:szCs w:val="21"/>
              </w:rPr>
            </w:pPr>
            <w:r w:rsidRPr="003C3806">
              <w:rPr>
                <w:rFonts w:cs="Arial"/>
                <w:color w:val="000000"/>
                <w:sz w:val="21"/>
                <w:szCs w:val="21"/>
              </w:rPr>
              <w:t>Destroy</w:t>
            </w:r>
          </w:p>
        </w:tc>
      </w:tr>
    </w:tbl>
    <w:p w:rsidR="00952BFE" w:rsidRDefault="00952BFE" w:rsidP="00952BFE">
      <w:pPr>
        <w:tabs>
          <w:tab w:val="left" w:pos="6555"/>
        </w:tabs>
        <w:rPr>
          <w:b/>
          <w:color w:val="0070C0"/>
          <w:sz w:val="24"/>
        </w:rPr>
      </w:pPr>
    </w:p>
    <w:p w:rsidR="00952BFE" w:rsidRDefault="00952BFE" w:rsidP="00952BFE">
      <w:pPr>
        <w:rPr>
          <w:b/>
          <w:color w:val="0070C0"/>
          <w:sz w:val="24"/>
        </w:rPr>
      </w:pPr>
      <w:r>
        <w:rPr>
          <w:b/>
          <w:color w:val="0070C0"/>
          <w:sz w:val="24"/>
        </w:rPr>
        <w:t>Finance and property</w:t>
      </w:r>
    </w:p>
    <w:p w:rsidR="00952BFE" w:rsidRPr="0013268C" w:rsidRDefault="00952BFE" w:rsidP="00952BFE">
      <w:pPr>
        <w:jc w:val="both"/>
        <w:rPr>
          <w:sz w:val="22"/>
        </w:rPr>
      </w:pPr>
      <w:r>
        <w:rPr>
          <w:sz w:val="22"/>
        </w:rPr>
        <w:t>Most finance records need to be kept for 6 years after the year they were created (“current financial year +6 years”).</w:t>
      </w:r>
    </w:p>
    <w:p w:rsidR="00952BFE" w:rsidRPr="00DA26CF" w:rsidRDefault="00952BFE" w:rsidP="00952BFE">
      <w:pPr>
        <w:rPr>
          <w:b/>
          <w:color w:val="0070C0"/>
          <w:sz w:val="12"/>
          <w:szCs w:val="12"/>
        </w:rPr>
      </w:pPr>
    </w:p>
    <w:tbl>
      <w:tblPr>
        <w:tblStyle w:val="TableGrid"/>
        <w:tblW w:w="9963" w:type="dxa"/>
        <w:jc w:val="center"/>
        <w:tblInd w:w="8" w:type="dxa"/>
        <w:tblLook w:val="04A0"/>
      </w:tblPr>
      <w:tblGrid>
        <w:gridCol w:w="4315"/>
        <w:gridCol w:w="3464"/>
        <w:gridCol w:w="2184"/>
      </w:tblGrid>
      <w:tr w:rsidR="00952BFE" w:rsidRPr="0088401C" w:rsidTr="009C6F4D">
        <w:trPr>
          <w:jc w:val="center"/>
        </w:trPr>
        <w:tc>
          <w:tcPr>
            <w:tcW w:w="4315" w:type="dxa"/>
          </w:tcPr>
          <w:p w:rsidR="00952BFE" w:rsidRPr="0088401C" w:rsidRDefault="00952BFE" w:rsidP="00887F57">
            <w:pPr>
              <w:tabs>
                <w:tab w:val="left" w:pos="1965"/>
              </w:tabs>
              <w:spacing w:before="40" w:after="40"/>
              <w:jc w:val="center"/>
              <w:rPr>
                <w:b/>
                <w:sz w:val="22"/>
                <w:szCs w:val="22"/>
              </w:rPr>
            </w:pPr>
            <w:r w:rsidRPr="0088401C">
              <w:rPr>
                <w:b/>
                <w:sz w:val="22"/>
                <w:szCs w:val="22"/>
              </w:rPr>
              <w:t>Type of record</w:t>
            </w:r>
          </w:p>
        </w:tc>
        <w:tc>
          <w:tcPr>
            <w:tcW w:w="3464" w:type="dxa"/>
          </w:tcPr>
          <w:p w:rsidR="00952BFE" w:rsidRPr="0088401C" w:rsidRDefault="00952BFE" w:rsidP="00887F57">
            <w:pPr>
              <w:tabs>
                <w:tab w:val="left" w:pos="6555"/>
              </w:tabs>
              <w:spacing w:before="40" w:after="40"/>
              <w:jc w:val="center"/>
              <w:rPr>
                <w:b/>
                <w:sz w:val="22"/>
                <w:szCs w:val="22"/>
              </w:rPr>
            </w:pPr>
            <w:r w:rsidRPr="0088401C">
              <w:rPr>
                <w:b/>
                <w:sz w:val="22"/>
                <w:szCs w:val="22"/>
              </w:rPr>
              <w:t>How long to keep it for</w:t>
            </w:r>
          </w:p>
        </w:tc>
        <w:tc>
          <w:tcPr>
            <w:tcW w:w="2184" w:type="dxa"/>
          </w:tcPr>
          <w:p w:rsidR="00952BFE" w:rsidRPr="0088401C" w:rsidRDefault="00952BFE" w:rsidP="00887F57">
            <w:pPr>
              <w:tabs>
                <w:tab w:val="left" w:pos="6555"/>
              </w:tabs>
              <w:spacing w:before="40" w:after="40"/>
              <w:jc w:val="center"/>
              <w:rPr>
                <w:b/>
                <w:sz w:val="22"/>
                <w:szCs w:val="22"/>
              </w:rPr>
            </w:pPr>
            <w:r w:rsidRPr="0088401C">
              <w:rPr>
                <w:b/>
                <w:sz w:val="22"/>
                <w:szCs w:val="22"/>
              </w:rPr>
              <w:t>What to do with it</w:t>
            </w:r>
          </w:p>
        </w:tc>
      </w:tr>
      <w:tr w:rsidR="002F0921" w:rsidRPr="0088401C" w:rsidTr="009C6F4D">
        <w:trPr>
          <w:jc w:val="center"/>
        </w:trPr>
        <w:tc>
          <w:tcPr>
            <w:tcW w:w="4315" w:type="dxa"/>
            <w:vAlign w:val="center"/>
          </w:tcPr>
          <w:p w:rsidR="002F0921" w:rsidRDefault="002F0921" w:rsidP="00887F57">
            <w:pPr>
              <w:spacing w:before="40" w:after="40"/>
              <w:ind w:left="94"/>
              <w:rPr>
                <w:rFonts w:cs="Arial"/>
                <w:sz w:val="21"/>
                <w:szCs w:val="21"/>
              </w:rPr>
            </w:pPr>
            <w:r w:rsidRPr="000961FE">
              <w:rPr>
                <w:rFonts w:cs="Arial"/>
                <w:b/>
                <w:bCs/>
                <w:sz w:val="21"/>
                <w:szCs w:val="21"/>
              </w:rPr>
              <w:t xml:space="preserve">Finance records </w:t>
            </w:r>
            <w:r w:rsidRPr="002F0921">
              <w:rPr>
                <w:rFonts w:cs="Arial"/>
                <w:b/>
                <w:sz w:val="21"/>
                <w:szCs w:val="21"/>
              </w:rPr>
              <w:t>including:</w:t>
            </w:r>
            <w:r w:rsidRPr="000961FE">
              <w:rPr>
                <w:rFonts w:cs="Arial"/>
                <w:sz w:val="21"/>
                <w:szCs w:val="21"/>
              </w:rPr>
              <w:t xml:space="preserve"> </w:t>
            </w:r>
          </w:p>
          <w:p w:rsidR="002F0921" w:rsidRDefault="002F0921" w:rsidP="005C0159">
            <w:pPr>
              <w:ind w:left="96"/>
              <w:rPr>
                <w:rFonts w:cs="Arial"/>
                <w:bCs/>
                <w:color w:val="000000"/>
                <w:sz w:val="21"/>
                <w:szCs w:val="21"/>
              </w:rPr>
            </w:pPr>
            <w:r w:rsidRPr="002F0921">
              <w:rPr>
                <w:rFonts w:cs="Arial"/>
                <w:bCs/>
                <w:color w:val="000000"/>
                <w:sz w:val="21"/>
                <w:szCs w:val="21"/>
              </w:rPr>
              <w:t xml:space="preserve">PAYE and National insurance records </w:t>
            </w:r>
          </w:p>
          <w:p w:rsidR="002F0921" w:rsidRDefault="002F0921" w:rsidP="005C0159">
            <w:pPr>
              <w:ind w:left="96"/>
              <w:rPr>
                <w:rFonts w:cs="Arial"/>
                <w:color w:val="000000"/>
                <w:sz w:val="21"/>
                <w:szCs w:val="21"/>
              </w:rPr>
            </w:pPr>
            <w:r w:rsidRPr="002F0921">
              <w:rPr>
                <w:rFonts w:cs="Arial"/>
                <w:bCs/>
                <w:color w:val="000000"/>
                <w:sz w:val="21"/>
                <w:szCs w:val="21"/>
              </w:rPr>
              <w:t>Accounting records</w:t>
            </w:r>
            <w:r w:rsidRPr="000961FE">
              <w:rPr>
                <w:rFonts w:cs="Arial"/>
                <w:color w:val="000000"/>
                <w:sz w:val="21"/>
                <w:szCs w:val="21"/>
              </w:rPr>
              <w:t xml:space="preserve"> </w:t>
            </w:r>
          </w:p>
          <w:p w:rsidR="002F0921" w:rsidRDefault="002F0921" w:rsidP="005C0159">
            <w:pPr>
              <w:ind w:left="96"/>
              <w:rPr>
                <w:rFonts w:cs="Arial"/>
                <w:bCs/>
                <w:color w:val="000000"/>
                <w:sz w:val="21"/>
                <w:szCs w:val="21"/>
              </w:rPr>
            </w:pPr>
            <w:r w:rsidRPr="002F0921">
              <w:rPr>
                <w:rFonts w:cs="Arial"/>
                <w:bCs/>
                <w:color w:val="000000"/>
                <w:sz w:val="21"/>
                <w:szCs w:val="21"/>
              </w:rPr>
              <w:t>Budgets and periodic financial reports</w:t>
            </w:r>
          </w:p>
          <w:p w:rsidR="002F0921" w:rsidRDefault="002F0921" w:rsidP="005C0159">
            <w:pPr>
              <w:ind w:left="96"/>
              <w:rPr>
                <w:rFonts w:cs="Arial"/>
                <w:bCs/>
                <w:color w:val="000000"/>
                <w:sz w:val="21"/>
                <w:szCs w:val="21"/>
              </w:rPr>
            </w:pPr>
            <w:r w:rsidRPr="002F0921">
              <w:rPr>
                <w:rFonts w:cs="Arial"/>
                <w:bCs/>
                <w:color w:val="000000"/>
                <w:sz w:val="21"/>
                <w:szCs w:val="21"/>
              </w:rPr>
              <w:t>VAT records</w:t>
            </w:r>
          </w:p>
          <w:p w:rsidR="002F0921" w:rsidRDefault="002F0921" w:rsidP="005C0159">
            <w:pPr>
              <w:ind w:left="96"/>
              <w:rPr>
                <w:rFonts w:cs="Arial"/>
                <w:color w:val="000000"/>
                <w:sz w:val="21"/>
                <w:szCs w:val="21"/>
              </w:rPr>
            </w:pPr>
            <w:r w:rsidRPr="002F0921">
              <w:rPr>
                <w:rFonts w:cs="Arial"/>
                <w:bCs/>
                <w:color w:val="000000"/>
                <w:sz w:val="21"/>
                <w:szCs w:val="21"/>
              </w:rPr>
              <w:t>Records documenting tax returns</w:t>
            </w:r>
          </w:p>
          <w:p w:rsidR="002F0921" w:rsidRDefault="002F0921" w:rsidP="005C0159">
            <w:pPr>
              <w:ind w:left="96"/>
              <w:rPr>
                <w:rFonts w:cs="Arial"/>
                <w:color w:val="000000"/>
                <w:sz w:val="21"/>
                <w:szCs w:val="21"/>
              </w:rPr>
            </w:pPr>
            <w:r>
              <w:rPr>
                <w:rFonts w:cs="Arial"/>
                <w:color w:val="000000"/>
                <w:sz w:val="21"/>
                <w:szCs w:val="21"/>
              </w:rPr>
              <w:t>B</w:t>
            </w:r>
            <w:r w:rsidRPr="000961FE">
              <w:rPr>
                <w:rFonts w:cs="Arial"/>
                <w:color w:val="000000"/>
                <w:sz w:val="21"/>
                <w:szCs w:val="21"/>
              </w:rPr>
              <w:t>ank statements</w:t>
            </w:r>
            <w:r>
              <w:rPr>
                <w:rFonts w:cs="Arial"/>
                <w:color w:val="000000"/>
                <w:sz w:val="21"/>
                <w:szCs w:val="21"/>
              </w:rPr>
              <w:t xml:space="preserve"> and reconciliations </w:t>
            </w:r>
          </w:p>
          <w:p w:rsidR="002F0921" w:rsidRDefault="002F0921" w:rsidP="005C0159">
            <w:pPr>
              <w:ind w:left="96"/>
              <w:rPr>
                <w:rFonts w:cs="Arial"/>
                <w:bCs/>
                <w:color w:val="000000"/>
                <w:sz w:val="21"/>
                <w:szCs w:val="21"/>
              </w:rPr>
            </w:pPr>
            <w:r w:rsidRPr="002F0921">
              <w:rPr>
                <w:rFonts w:cs="Arial"/>
                <w:bCs/>
                <w:color w:val="000000"/>
                <w:sz w:val="21"/>
                <w:szCs w:val="21"/>
              </w:rPr>
              <w:t>BACs confirmations</w:t>
            </w:r>
          </w:p>
          <w:p w:rsidR="002F0921" w:rsidRPr="002F0921" w:rsidRDefault="002F0921" w:rsidP="005C0159">
            <w:pPr>
              <w:ind w:left="96"/>
              <w:rPr>
                <w:rFonts w:cs="Arial"/>
                <w:bCs/>
                <w:color w:val="000000"/>
                <w:sz w:val="21"/>
                <w:szCs w:val="21"/>
              </w:rPr>
            </w:pPr>
            <w:r>
              <w:rPr>
                <w:rFonts w:cs="Arial"/>
                <w:bCs/>
                <w:color w:val="000000"/>
                <w:sz w:val="21"/>
                <w:szCs w:val="21"/>
              </w:rPr>
              <w:t>Bank deposits, withdrawals and transfers</w:t>
            </w:r>
          </w:p>
        </w:tc>
        <w:tc>
          <w:tcPr>
            <w:tcW w:w="3464" w:type="dxa"/>
            <w:vAlign w:val="center"/>
          </w:tcPr>
          <w:p w:rsidR="002F0921" w:rsidRPr="000961FE" w:rsidRDefault="002F0921" w:rsidP="00887F57">
            <w:pPr>
              <w:spacing w:before="40" w:after="40"/>
              <w:ind w:left="-108"/>
              <w:jc w:val="center"/>
              <w:rPr>
                <w:rFonts w:cs="Arial"/>
                <w:color w:val="000000"/>
                <w:sz w:val="21"/>
                <w:szCs w:val="21"/>
              </w:rPr>
            </w:pPr>
            <w:r w:rsidRPr="000961FE">
              <w:rPr>
                <w:rFonts w:cs="Arial"/>
                <w:color w:val="000000"/>
                <w:sz w:val="21"/>
                <w:szCs w:val="21"/>
              </w:rPr>
              <w:t>Current financial year + 6 years</w:t>
            </w:r>
            <w:r>
              <w:rPr>
                <w:rFonts w:cs="Arial"/>
                <w:color w:val="000000"/>
                <w:sz w:val="21"/>
                <w:szCs w:val="21"/>
              </w:rPr>
              <w:t xml:space="preserve"> [requirement]</w:t>
            </w:r>
          </w:p>
        </w:tc>
        <w:tc>
          <w:tcPr>
            <w:tcW w:w="2184" w:type="dxa"/>
            <w:vAlign w:val="center"/>
          </w:tcPr>
          <w:p w:rsidR="002F0921" w:rsidRPr="000961FE" w:rsidRDefault="002F0921" w:rsidP="00887F57">
            <w:pPr>
              <w:spacing w:before="40" w:after="40"/>
              <w:jc w:val="center"/>
              <w:rPr>
                <w:rFonts w:cs="Arial"/>
                <w:color w:val="000000"/>
                <w:sz w:val="21"/>
                <w:szCs w:val="21"/>
              </w:rPr>
            </w:pPr>
            <w:r w:rsidRPr="000961FE">
              <w:rPr>
                <w:rFonts w:cs="Arial"/>
                <w:color w:val="000000"/>
                <w:sz w:val="21"/>
                <w:szCs w:val="21"/>
              </w:rPr>
              <w:t>Destroy</w:t>
            </w:r>
          </w:p>
        </w:tc>
      </w:tr>
      <w:tr w:rsidR="00952BFE" w:rsidRPr="0088401C" w:rsidTr="009C6F4D">
        <w:trPr>
          <w:jc w:val="center"/>
        </w:trPr>
        <w:tc>
          <w:tcPr>
            <w:tcW w:w="4315" w:type="dxa"/>
            <w:vAlign w:val="center"/>
          </w:tcPr>
          <w:p w:rsidR="00952BFE" w:rsidRPr="003C3806" w:rsidRDefault="00952BFE" w:rsidP="00887F57">
            <w:pPr>
              <w:spacing w:before="40" w:after="40"/>
              <w:rPr>
                <w:rFonts w:cs="Arial"/>
                <w:b/>
                <w:bCs/>
                <w:color w:val="000000"/>
                <w:sz w:val="21"/>
                <w:szCs w:val="21"/>
              </w:rPr>
            </w:pPr>
            <w:r w:rsidRPr="003C3806">
              <w:rPr>
                <w:rFonts w:cs="Arial"/>
                <w:b/>
                <w:bCs/>
                <w:color w:val="000000"/>
                <w:sz w:val="21"/>
                <w:szCs w:val="21"/>
              </w:rPr>
              <w:t>Final annual accounts (preferably signed)</w:t>
            </w:r>
          </w:p>
        </w:tc>
        <w:tc>
          <w:tcPr>
            <w:tcW w:w="3464" w:type="dxa"/>
            <w:vAlign w:val="center"/>
          </w:tcPr>
          <w:p w:rsidR="00952BFE" w:rsidRPr="003C3806" w:rsidRDefault="00952BFE" w:rsidP="00887F57">
            <w:pPr>
              <w:spacing w:before="40" w:after="40"/>
              <w:jc w:val="center"/>
              <w:rPr>
                <w:rFonts w:cs="Arial"/>
                <w:color w:val="000000"/>
                <w:sz w:val="21"/>
                <w:szCs w:val="21"/>
              </w:rPr>
            </w:pPr>
            <w:r w:rsidRPr="003C3806">
              <w:rPr>
                <w:rFonts w:cs="Arial"/>
                <w:color w:val="000000"/>
                <w:sz w:val="21"/>
                <w:szCs w:val="21"/>
              </w:rPr>
              <w:t xml:space="preserve">One copy to be kept permanently </w:t>
            </w:r>
            <w:r w:rsidRPr="003C3806">
              <w:rPr>
                <w:rFonts w:cs="Arial"/>
                <w:color w:val="000000"/>
                <w:sz w:val="21"/>
                <w:szCs w:val="21"/>
              </w:rPr>
              <w:br/>
              <w:t>One copy to be sent to the archive</w:t>
            </w:r>
            <w:r w:rsidR="005C0159">
              <w:rPr>
                <w:rFonts w:cs="Arial"/>
                <w:color w:val="000000"/>
                <w:sz w:val="21"/>
                <w:szCs w:val="21"/>
              </w:rPr>
              <w:t xml:space="preserve"> [requirement]</w:t>
            </w:r>
          </w:p>
        </w:tc>
        <w:tc>
          <w:tcPr>
            <w:tcW w:w="2184" w:type="dxa"/>
            <w:vAlign w:val="center"/>
          </w:tcPr>
          <w:p w:rsidR="00952BFE" w:rsidRPr="003C3806" w:rsidRDefault="00952BFE" w:rsidP="00887F57">
            <w:pPr>
              <w:spacing w:before="40" w:after="40"/>
              <w:jc w:val="center"/>
              <w:rPr>
                <w:rFonts w:cs="Arial"/>
                <w:color w:val="000000"/>
                <w:sz w:val="21"/>
                <w:szCs w:val="21"/>
              </w:rPr>
            </w:pPr>
            <w:r w:rsidRPr="003C3806">
              <w:rPr>
                <w:rFonts w:cs="Arial"/>
                <w:color w:val="000000"/>
                <w:sz w:val="21"/>
                <w:szCs w:val="21"/>
              </w:rPr>
              <w:t>Keep one copy</w:t>
            </w:r>
          </w:p>
          <w:p w:rsidR="00952BFE" w:rsidRPr="003C3806" w:rsidRDefault="00952BFE" w:rsidP="00887F57">
            <w:pPr>
              <w:spacing w:before="40" w:after="40"/>
              <w:jc w:val="center"/>
              <w:rPr>
                <w:rFonts w:cs="Arial"/>
                <w:color w:val="000000"/>
                <w:sz w:val="21"/>
                <w:szCs w:val="21"/>
              </w:rPr>
            </w:pPr>
            <w:r w:rsidRPr="003C3806">
              <w:rPr>
                <w:rFonts w:cs="Arial"/>
                <w:color w:val="000000"/>
                <w:sz w:val="21"/>
                <w:szCs w:val="21"/>
              </w:rPr>
              <w:t xml:space="preserve">Send one copy to archive </w:t>
            </w:r>
          </w:p>
        </w:tc>
      </w:tr>
      <w:tr w:rsidR="00952BFE" w:rsidRPr="0088401C" w:rsidTr="009C6F4D">
        <w:trPr>
          <w:jc w:val="center"/>
        </w:trPr>
        <w:tc>
          <w:tcPr>
            <w:tcW w:w="4315" w:type="dxa"/>
            <w:vAlign w:val="center"/>
          </w:tcPr>
          <w:p w:rsidR="00952BFE" w:rsidRPr="003C3806" w:rsidRDefault="00952BFE" w:rsidP="00887F57">
            <w:pPr>
              <w:spacing w:before="40" w:after="40"/>
              <w:rPr>
                <w:rFonts w:cs="Arial"/>
                <w:b/>
                <w:bCs/>
                <w:color w:val="000000"/>
                <w:sz w:val="21"/>
                <w:szCs w:val="21"/>
              </w:rPr>
            </w:pPr>
            <w:r w:rsidRPr="003C3806">
              <w:rPr>
                <w:rFonts w:cs="Arial"/>
                <w:b/>
                <w:bCs/>
                <w:color w:val="000000"/>
                <w:sz w:val="21"/>
                <w:szCs w:val="21"/>
              </w:rPr>
              <w:t>Receiving and administering legacies, covenant payments and trusts</w:t>
            </w:r>
          </w:p>
        </w:tc>
        <w:tc>
          <w:tcPr>
            <w:tcW w:w="3464" w:type="dxa"/>
            <w:vAlign w:val="center"/>
          </w:tcPr>
          <w:p w:rsidR="00952BFE" w:rsidRPr="003C3806" w:rsidRDefault="00952BFE" w:rsidP="00887F57">
            <w:pPr>
              <w:spacing w:before="40" w:after="40"/>
              <w:jc w:val="center"/>
              <w:rPr>
                <w:rFonts w:cs="Arial"/>
                <w:color w:val="000000"/>
                <w:sz w:val="21"/>
                <w:szCs w:val="21"/>
              </w:rPr>
            </w:pPr>
            <w:r w:rsidRPr="003C3806">
              <w:rPr>
                <w:rFonts w:cs="Arial"/>
                <w:color w:val="000000"/>
                <w:sz w:val="21"/>
                <w:szCs w:val="21"/>
              </w:rPr>
              <w:t>Life of legacy/ covenant/ trust + 6 years</w:t>
            </w:r>
            <w:r w:rsidR="005C0159">
              <w:rPr>
                <w:rFonts w:cs="Arial"/>
                <w:color w:val="000000"/>
                <w:sz w:val="21"/>
                <w:szCs w:val="21"/>
              </w:rPr>
              <w:t xml:space="preserve"> [requirement]</w:t>
            </w:r>
          </w:p>
        </w:tc>
        <w:tc>
          <w:tcPr>
            <w:tcW w:w="2184" w:type="dxa"/>
            <w:vAlign w:val="center"/>
          </w:tcPr>
          <w:p w:rsidR="00952BFE" w:rsidRPr="003C3806" w:rsidRDefault="00952BFE" w:rsidP="00887F57">
            <w:pPr>
              <w:spacing w:before="40" w:after="40"/>
              <w:jc w:val="center"/>
              <w:rPr>
                <w:rFonts w:cs="Arial"/>
                <w:color w:val="000000"/>
                <w:sz w:val="21"/>
                <w:szCs w:val="21"/>
              </w:rPr>
            </w:pPr>
            <w:r w:rsidRPr="003C3806">
              <w:rPr>
                <w:rFonts w:cs="Arial"/>
                <w:color w:val="000000"/>
                <w:sz w:val="21"/>
                <w:szCs w:val="21"/>
              </w:rPr>
              <w:t>Destroy</w:t>
            </w:r>
          </w:p>
        </w:tc>
      </w:tr>
      <w:tr w:rsidR="00952BFE" w:rsidRPr="0088401C" w:rsidTr="009C6F4D">
        <w:trPr>
          <w:jc w:val="center"/>
        </w:trPr>
        <w:tc>
          <w:tcPr>
            <w:tcW w:w="4315" w:type="dxa"/>
            <w:vAlign w:val="center"/>
          </w:tcPr>
          <w:p w:rsidR="00952BFE" w:rsidRPr="003C3806" w:rsidRDefault="00952BFE" w:rsidP="00887F57">
            <w:pPr>
              <w:spacing w:before="40" w:after="40"/>
              <w:rPr>
                <w:rFonts w:cs="Arial"/>
                <w:b/>
                <w:bCs/>
                <w:color w:val="000000"/>
                <w:sz w:val="21"/>
                <w:szCs w:val="21"/>
              </w:rPr>
            </w:pPr>
            <w:r w:rsidRPr="003C3806">
              <w:rPr>
                <w:rFonts w:cs="Arial"/>
                <w:b/>
                <w:bCs/>
                <w:sz w:val="21"/>
                <w:szCs w:val="21"/>
              </w:rPr>
              <w:t>Register of Seals</w:t>
            </w:r>
          </w:p>
        </w:tc>
        <w:tc>
          <w:tcPr>
            <w:tcW w:w="3464" w:type="dxa"/>
            <w:vAlign w:val="center"/>
          </w:tcPr>
          <w:p w:rsidR="00952BFE" w:rsidRPr="003C3806" w:rsidRDefault="00952BFE" w:rsidP="00887F57">
            <w:pPr>
              <w:spacing w:before="40" w:after="40"/>
              <w:jc w:val="center"/>
              <w:rPr>
                <w:rFonts w:cs="Arial"/>
                <w:bCs/>
                <w:color w:val="000000"/>
                <w:sz w:val="21"/>
                <w:szCs w:val="21"/>
                <w:lang w:eastAsia="en-IE"/>
              </w:rPr>
            </w:pPr>
            <w:r w:rsidRPr="003C3806">
              <w:rPr>
                <w:rFonts w:cs="Arial"/>
                <w:bCs/>
                <w:color w:val="000000"/>
                <w:sz w:val="21"/>
                <w:szCs w:val="21"/>
                <w:lang w:eastAsia="en-IE"/>
              </w:rPr>
              <w:t xml:space="preserve">Keep permanently </w:t>
            </w:r>
            <w:r w:rsidR="005C0159">
              <w:rPr>
                <w:rFonts w:cs="Arial"/>
                <w:bCs/>
                <w:color w:val="000000"/>
                <w:sz w:val="21"/>
                <w:szCs w:val="21"/>
                <w:lang w:eastAsia="en-IE"/>
              </w:rPr>
              <w:t xml:space="preserve"> </w:t>
            </w:r>
            <w:r w:rsidR="005C0159">
              <w:rPr>
                <w:rFonts w:cs="Arial"/>
                <w:color w:val="000000"/>
                <w:sz w:val="21"/>
                <w:szCs w:val="21"/>
              </w:rPr>
              <w:t>[requirement]</w:t>
            </w:r>
          </w:p>
        </w:tc>
        <w:tc>
          <w:tcPr>
            <w:tcW w:w="2184" w:type="dxa"/>
            <w:vAlign w:val="center"/>
          </w:tcPr>
          <w:p w:rsidR="00952BFE" w:rsidRPr="003C3806" w:rsidRDefault="00952BFE" w:rsidP="00887F57">
            <w:pPr>
              <w:spacing w:before="40" w:after="40"/>
              <w:jc w:val="center"/>
              <w:rPr>
                <w:rFonts w:cs="Arial"/>
                <w:bCs/>
                <w:color w:val="000000"/>
                <w:sz w:val="21"/>
                <w:szCs w:val="21"/>
                <w:lang w:eastAsia="en-IE"/>
              </w:rPr>
            </w:pPr>
            <w:r w:rsidRPr="003C3806">
              <w:rPr>
                <w:rFonts w:cs="Arial"/>
                <w:bCs/>
                <w:color w:val="000000"/>
                <w:sz w:val="21"/>
                <w:szCs w:val="21"/>
                <w:lang w:eastAsia="en-IE"/>
              </w:rPr>
              <w:t xml:space="preserve">Keep permanently </w:t>
            </w:r>
          </w:p>
        </w:tc>
      </w:tr>
      <w:tr w:rsidR="00FA00D1" w:rsidRPr="0088401C" w:rsidTr="009C6F4D">
        <w:trPr>
          <w:jc w:val="center"/>
        </w:trPr>
        <w:tc>
          <w:tcPr>
            <w:tcW w:w="4315" w:type="dxa"/>
            <w:vAlign w:val="center"/>
          </w:tcPr>
          <w:p w:rsidR="00FA00D1" w:rsidRPr="003C3806" w:rsidRDefault="00FA00D1" w:rsidP="00887F57">
            <w:pPr>
              <w:spacing w:before="40" w:after="40"/>
              <w:rPr>
                <w:rFonts w:cs="Arial"/>
                <w:b/>
                <w:bCs/>
                <w:color w:val="000000"/>
                <w:sz w:val="21"/>
                <w:szCs w:val="21"/>
              </w:rPr>
            </w:pPr>
            <w:r w:rsidRPr="003C3806">
              <w:rPr>
                <w:rFonts w:cs="Arial"/>
                <w:b/>
                <w:bCs/>
                <w:color w:val="000000"/>
                <w:sz w:val="21"/>
                <w:szCs w:val="21"/>
              </w:rPr>
              <w:t xml:space="preserve">Records documenting individual churches’ finance details </w:t>
            </w:r>
          </w:p>
        </w:tc>
        <w:tc>
          <w:tcPr>
            <w:tcW w:w="3464" w:type="dxa"/>
            <w:vAlign w:val="center"/>
          </w:tcPr>
          <w:p w:rsidR="00FA00D1" w:rsidRPr="003C3806" w:rsidRDefault="00FA00D1" w:rsidP="00887F57">
            <w:pPr>
              <w:spacing w:before="40" w:after="40"/>
              <w:jc w:val="center"/>
              <w:rPr>
                <w:rFonts w:cs="Arial"/>
                <w:color w:val="000000"/>
                <w:sz w:val="21"/>
                <w:szCs w:val="21"/>
              </w:rPr>
            </w:pPr>
            <w:r w:rsidRPr="003C3806">
              <w:rPr>
                <w:rFonts w:cs="Arial"/>
                <w:color w:val="000000"/>
                <w:sz w:val="21"/>
                <w:szCs w:val="21"/>
              </w:rPr>
              <w:t>As long as required. Update as necessary</w:t>
            </w:r>
          </w:p>
        </w:tc>
        <w:tc>
          <w:tcPr>
            <w:tcW w:w="2184" w:type="dxa"/>
            <w:vAlign w:val="center"/>
          </w:tcPr>
          <w:p w:rsidR="00FA00D1" w:rsidRPr="003C3806" w:rsidRDefault="00FA00D1" w:rsidP="00887F57">
            <w:pPr>
              <w:spacing w:before="40" w:after="40"/>
              <w:jc w:val="center"/>
              <w:rPr>
                <w:rFonts w:cs="Arial"/>
                <w:color w:val="000000"/>
                <w:sz w:val="21"/>
                <w:szCs w:val="21"/>
              </w:rPr>
            </w:pPr>
            <w:r w:rsidRPr="003C3806">
              <w:rPr>
                <w:rFonts w:cs="Arial"/>
                <w:color w:val="000000"/>
                <w:sz w:val="21"/>
                <w:szCs w:val="21"/>
              </w:rPr>
              <w:t>Destroy</w:t>
            </w:r>
          </w:p>
        </w:tc>
      </w:tr>
      <w:tr w:rsidR="00952BFE" w:rsidRPr="0088401C" w:rsidTr="009C6F4D">
        <w:trPr>
          <w:jc w:val="center"/>
        </w:trPr>
        <w:tc>
          <w:tcPr>
            <w:tcW w:w="4315" w:type="dxa"/>
            <w:vAlign w:val="center"/>
          </w:tcPr>
          <w:p w:rsidR="00952BFE" w:rsidRPr="003C3806" w:rsidRDefault="00952BFE" w:rsidP="00887F57">
            <w:pPr>
              <w:spacing w:before="40" w:after="40"/>
              <w:rPr>
                <w:rFonts w:cs="Arial"/>
                <w:b/>
                <w:bCs/>
                <w:sz w:val="21"/>
                <w:szCs w:val="21"/>
              </w:rPr>
            </w:pPr>
            <w:r w:rsidRPr="003C3806">
              <w:rPr>
                <w:rFonts w:cs="Arial"/>
                <w:b/>
                <w:bCs/>
                <w:sz w:val="21"/>
                <w:szCs w:val="21"/>
              </w:rPr>
              <w:t>Records documenting the negotiation, establishment, review and alteration of contracts and agreements between the synod and others</w:t>
            </w:r>
          </w:p>
        </w:tc>
        <w:tc>
          <w:tcPr>
            <w:tcW w:w="3464" w:type="dxa"/>
            <w:vAlign w:val="center"/>
          </w:tcPr>
          <w:p w:rsidR="00952BFE" w:rsidRPr="003C3806" w:rsidRDefault="00952BFE" w:rsidP="00887F57">
            <w:pPr>
              <w:spacing w:before="40" w:after="40"/>
              <w:jc w:val="center"/>
              <w:rPr>
                <w:rFonts w:cs="Arial"/>
                <w:color w:val="000000"/>
                <w:sz w:val="21"/>
                <w:szCs w:val="21"/>
              </w:rPr>
            </w:pPr>
            <w:r w:rsidRPr="003C3806">
              <w:rPr>
                <w:rFonts w:cs="Arial"/>
                <w:color w:val="000000"/>
                <w:sz w:val="21"/>
                <w:szCs w:val="21"/>
              </w:rPr>
              <w:t xml:space="preserve">End of contract + 6 years </w:t>
            </w:r>
          </w:p>
          <w:p w:rsidR="00952BFE" w:rsidRPr="003C3806" w:rsidRDefault="005C0159" w:rsidP="00887F57">
            <w:pPr>
              <w:spacing w:before="40" w:after="40"/>
              <w:jc w:val="center"/>
              <w:rPr>
                <w:rFonts w:cs="Arial"/>
                <w:color w:val="000000"/>
                <w:sz w:val="21"/>
                <w:szCs w:val="21"/>
              </w:rPr>
            </w:pPr>
            <w:r>
              <w:rPr>
                <w:rFonts w:cs="Arial"/>
                <w:color w:val="000000"/>
                <w:sz w:val="21"/>
                <w:szCs w:val="21"/>
              </w:rPr>
              <w:t>[requirement]</w:t>
            </w:r>
          </w:p>
        </w:tc>
        <w:tc>
          <w:tcPr>
            <w:tcW w:w="2184" w:type="dxa"/>
            <w:vAlign w:val="center"/>
          </w:tcPr>
          <w:p w:rsidR="00952BFE" w:rsidRPr="003C3806" w:rsidRDefault="00952BFE" w:rsidP="00887F57">
            <w:pPr>
              <w:spacing w:before="40" w:after="40"/>
              <w:jc w:val="center"/>
              <w:rPr>
                <w:rFonts w:cs="Arial"/>
                <w:color w:val="000000"/>
                <w:sz w:val="21"/>
                <w:szCs w:val="21"/>
              </w:rPr>
            </w:pPr>
            <w:r w:rsidRPr="003C3806">
              <w:rPr>
                <w:rFonts w:cs="Arial"/>
                <w:color w:val="000000"/>
                <w:sz w:val="21"/>
                <w:szCs w:val="21"/>
              </w:rPr>
              <w:t>Destroy</w:t>
            </w:r>
          </w:p>
        </w:tc>
      </w:tr>
      <w:tr w:rsidR="00952BFE" w:rsidRPr="0088401C" w:rsidTr="009C6F4D">
        <w:trPr>
          <w:jc w:val="center"/>
        </w:trPr>
        <w:tc>
          <w:tcPr>
            <w:tcW w:w="4315" w:type="dxa"/>
            <w:vAlign w:val="center"/>
          </w:tcPr>
          <w:p w:rsidR="00952BFE" w:rsidRPr="003C3806" w:rsidRDefault="00952BFE" w:rsidP="00887F57">
            <w:pPr>
              <w:spacing w:before="40" w:after="40"/>
              <w:rPr>
                <w:rFonts w:cs="Arial"/>
                <w:b/>
                <w:bCs/>
                <w:color w:val="000000"/>
                <w:sz w:val="21"/>
                <w:szCs w:val="21"/>
              </w:rPr>
            </w:pPr>
            <w:r w:rsidRPr="003C3806">
              <w:rPr>
                <w:rFonts w:cs="Arial"/>
                <w:b/>
                <w:bCs/>
                <w:color w:val="000000"/>
                <w:sz w:val="21"/>
                <w:szCs w:val="21"/>
              </w:rPr>
              <w:lastRenderedPageBreak/>
              <w:t xml:space="preserve">Records documenting the arrangement and renewal of insurance policies </w:t>
            </w:r>
          </w:p>
        </w:tc>
        <w:tc>
          <w:tcPr>
            <w:tcW w:w="3464" w:type="dxa"/>
            <w:vAlign w:val="center"/>
          </w:tcPr>
          <w:p w:rsidR="00952BFE" w:rsidRPr="003C3806" w:rsidRDefault="00952BFE" w:rsidP="00887F57">
            <w:pPr>
              <w:spacing w:before="40" w:after="40"/>
              <w:jc w:val="center"/>
              <w:rPr>
                <w:rFonts w:cs="Arial"/>
                <w:color w:val="000000"/>
                <w:sz w:val="21"/>
                <w:szCs w:val="21"/>
              </w:rPr>
            </w:pPr>
            <w:r w:rsidRPr="003C3806">
              <w:rPr>
                <w:rFonts w:cs="Arial"/>
                <w:color w:val="000000"/>
                <w:sz w:val="21"/>
                <w:szCs w:val="21"/>
              </w:rPr>
              <w:t>Expiry of insurance policy + 6 years</w:t>
            </w:r>
            <w:r w:rsidR="005C0159">
              <w:rPr>
                <w:rFonts w:cs="Arial"/>
                <w:color w:val="000000"/>
                <w:sz w:val="21"/>
                <w:szCs w:val="21"/>
              </w:rPr>
              <w:t xml:space="preserve"> [requirement]</w:t>
            </w:r>
          </w:p>
        </w:tc>
        <w:tc>
          <w:tcPr>
            <w:tcW w:w="2184" w:type="dxa"/>
            <w:vAlign w:val="center"/>
          </w:tcPr>
          <w:p w:rsidR="00952BFE" w:rsidRPr="003C3806" w:rsidRDefault="00952BFE" w:rsidP="00887F57">
            <w:pPr>
              <w:spacing w:before="40" w:after="40"/>
              <w:jc w:val="center"/>
              <w:rPr>
                <w:rFonts w:cs="Arial"/>
                <w:color w:val="000000"/>
                <w:sz w:val="21"/>
                <w:szCs w:val="21"/>
              </w:rPr>
            </w:pPr>
            <w:r w:rsidRPr="003C3806">
              <w:rPr>
                <w:rFonts w:cs="Arial"/>
                <w:color w:val="000000"/>
                <w:sz w:val="21"/>
                <w:szCs w:val="21"/>
              </w:rPr>
              <w:t>Destroy</w:t>
            </w:r>
          </w:p>
        </w:tc>
      </w:tr>
      <w:tr w:rsidR="00952BFE" w:rsidRPr="0088401C" w:rsidTr="009C6F4D">
        <w:trPr>
          <w:jc w:val="center"/>
        </w:trPr>
        <w:tc>
          <w:tcPr>
            <w:tcW w:w="4315" w:type="dxa"/>
            <w:vAlign w:val="center"/>
          </w:tcPr>
          <w:p w:rsidR="00952BFE" w:rsidRPr="003C3806" w:rsidRDefault="00952BFE" w:rsidP="00887F57">
            <w:pPr>
              <w:spacing w:before="40" w:after="40"/>
              <w:rPr>
                <w:rFonts w:cs="Arial"/>
                <w:b/>
                <w:bCs/>
                <w:color w:val="000000"/>
                <w:sz w:val="21"/>
                <w:szCs w:val="21"/>
              </w:rPr>
            </w:pPr>
            <w:r w:rsidRPr="003C3806">
              <w:rPr>
                <w:rFonts w:cs="Arial"/>
                <w:b/>
                <w:bCs/>
                <w:color w:val="000000"/>
                <w:sz w:val="21"/>
                <w:szCs w:val="21"/>
              </w:rPr>
              <w:t>Records documenting claims, and the outcomes of claims, against insurance policies</w:t>
            </w:r>
          </w:p>
        </w:tc>
        <w:tc>
          <w:tcPr>
            <w:tcW w:w="3464" w:type="dxa"/>
            <w:vAlign w:val="center"/>
          </w:tcPr>
          <w:p w:rsidR="00952BFE" w:rsidRDefault="00952BFE" w:rsidP="00887F57">
            <w:pPr>
              <w:spacing w:before="40" w:after="40"/>
              <w:jc w:val="center"/>
              <w:rPr>
                <w:rFonts w:cs="Arial"/>
                <w:color w:val="000000"/>
                <w:sz w:val="21"/>
                <w:szCs w:val="21"/>
              </w:rPr>
            </w:pPr>
            <w:r w:rsidRPr="003C3806">
              <w:rPr>
                <w:rFonts w:cs="Arial"/>
                <w:color w:val="000000"/>
                <w:sz w:val="21"/>
                <w:szCs w:val="21"/>
              </w:rPr>
              <w:t>Settlement of claim + 6 years</w:t>
            </w:r>
          </w:p>
          <w:p w:rsidR="005C0159" w:rsidRPr="003C3806" w:rsidRDefault="005C0159" w:rsidP="00887F57">
            <w:pPr>
              <w:spacing w:before="40" w:after="40"/>
              <w:jc w:val="center"/>
              <w:rPr>
                <w:rFonts w:cs="Arial"/>
                <w:color w:val="000000"/>
                <w:sz w:val="21"/>
                <w:szCs w:val="21"/>
              </w:rPr>
            </w:pPr>
            <w:r>
              <w:rPr>
                <w:rFonts w:cs="Arial"/>
                <w:color w:val="000000"/>
                <w:sz w:val="21"/>
                <w:szCs w:val="21"/>
              </w:rPr>
              <w:t>[requirement]</w:t>
            </w:r>
          </w:p>
        </w:tc>
        <w:tc>
          <w:tcPr>
            <w:tcW w:w="2184" w:type="dxa"/>
            <w:vAlign w:val="center"/>
          </w:tcPr>
          <w:p w:rsidR="00952BFE" w:rsidRPr="003C3806" w:rsidRDefault="00952BFE" w:rsidP="00887F57">
            <w:pPr>
              <w:spacing w:before="40" w:after="40"/>
              <w:jc w:val="center"/>
              <w:rPr>
                <w:rFonts w:cs="Arial"/>
                <w:color w:val="000000"/>
                <w:sz w:val="21"/>
                <w:szCs w:val="21"/>
              </w:rPr>
            </w:pPr>
            <w:r w:rsidRPr="003C3806">
              <w:rPr>
                <w:rFonts w:cs="Arial"/>
                <w:color w:val="000000"/>
                <w:sz w:val="21"/>
                <w:szCs w:val="21"/>
              </w:rPr>
              <w:t>Destroy</w:t>
            </w:r>
          </w:p>
        </w:tc>
      </w:tr>
      <w:tr w:rsidR="00AF1AAC" w:rsidRPr="0088401C" w:rsidTr="009C6F4D">
        <w:trPr>
          <w:jc w:val="center"/>
        </w:trPr>
        <w:tc>
          <w:tcPr>
            <w:tcW w:w="4315" w:type="dxa"/>
          </w:tcPr>
          <w:p w:rsidR="00AF1AAC" w:rsidRPr="003C3806" w:rsidRDefault="00AF1AAC" w:rsidP="00887F57">
            <w:pPr>
              <w:spacing w:before="40" w:after="40"/>
              <w:rPr>
                <w:rFonts w:cs="Arial"/>
                <w:b/>
                <w:bCs/>
                <w:color w:val="000000"/>
                <w:sz w:val="21"/>
                <w:szCs w:val="21"/>
              </w:rPr>
            </w:pPr>
            <w:r w:rsidRPr="003C3806">
              <w:rPr>
                <w:rFonts w:cs="Arial"/>
                <w:b/>
                <w:bCs/>
                <w:color w:val="000000"/>
                <w:sz w:val="21"/>
                <w:szCs w:val="21"/>
              </w:rPr>
              <w:t>Records documenting the acquisition of ownership of properties</w:t>
            </w:r>
          </w:p>
        </w:tc>
        <w:tc>
          <w:tcPr>
            <w:tcW w:w="3464" w:type="dxa"/>
            <w:vAlign w:val="center"/>
          </w:tcPr>
          <w:p w:rsidR="00AF1AAC" w:rsidRPr="003C3806" w:rsidRDefault="00AF1AAC" w:rsidP="00887F57">
            <w:pPr>
              <w:spacing w:before="40" w:after="40"/>
              <w:ind w:left="-108"/>
              <w:jc w:val="center"/>
              <w:rPr>
                <w:rFonts w:cs="Arial"/>
                <w:color w:val="000000"/>
                <w:sz w:val="21"/>
                <w:szCs w:val="21"/>
              </w:rPr>
            </w:pPr>
            <w:r w:rsidRPr="003C3806">
              <w:rPr>
                <w:rFonts w:cs="Arial"/>
                <w:color w:val="000000"/>
                <w:sz w:val="21"/>
                <w:szCs w:val="21"/>
              </w:rPr>
              <w:t>Disposal of property + 12 years [requirement]</w:t>
            </w:r>
          </w:p>
        </w:tc>
        <w:tc>
          <w:tcPr>
            <w:tcW w:w="2184" w:type="dxa"/>
          </w:tcPr>
          <w:p w:rsidR="00AF1AAC" w:rsidRPr="003C3806" w:rsidRDefault="00AF1AAC" w:rsidP="00887F57">
            <w:pPr>
              <w:spacing w:before="40" w:after="40"/>
              <w:jc w:val="center"/>
              <w:rPr>
                <w:rFonts w:cs="Arial"/>
                <w:color w:val="000000"/>
                <w:sz w:val="21"/>
                <w:szCs w:val="21"/>
              </w:rPr>
            </w:pPr>
            <w:r w:rsidRPr="003C3806">
              <w:rPr>
                <w:rFonts w:cs="Arial"/>
                <w:color w:val="000000"/>
                <w:sz w:val="21"/>
                <w:szCs w:val="21"/>
              </w:rPr>
              <w:t>Destroy</w:t>
            </w:r>
          </w:p>
        </w:tc>
      </w:tr>
      <w:tr w:rsidR="00AF1AAC" w:rsidRPr="0088401C" w:rsidTr="009C6F4D">
        <w:trPr>
          <w:jc w:val="center"/>
        </w:trPr>
        <w:tc>
          <w:tcPr>
            <w:tcW w:w="4315" w:type="dxa"/>
          </w:tcPr>
          <w:p w:rsidR="00AF1AAC" w:rsidRPr="003C3806" w:rsidRDefault="00AF1AAC" w:rsidP="00887F57">
            <w:pPr>
              <w:spacing w:before="40" w:after="40"/>
              <w:rPr>
                <w:rFonts w:cs="Arial"/>
                <w:b/>
                <w:bCs/>
                <w:color w:val="000000"/>
                <w:sz w:val="21"/>
                <w:szCs w:val="21"/>
              </w:rPr>
            </w:pPr>
            <w:r w:rsidRPr="003C3806">
              <w:rPr>
                <w:rFonts w:cs="Arial"/>
                <w:b/>
                <w:bCs/>
                <w:color w:val="000000"/>
                <w:sz w:val="21"/>
                <w:szCs w:val="21"/>
              </w:rPr>
              <w:t>Records documenting the disposal of properties by sale, transfer or donation</w:t>
            </w:r>
          </w:p>
        </w:tc>
        <w:tc>
          <w:tcPr>
            <w:tcW w:w="3464" w:type="dxa"/>
            <w:vAlign w:val="center"/>
          </w:tcPr>
          <w:p w:rsidR="00AF1AAC" w:rsidRPr="003C3806" w:rsidRDefault="00AF1AAC" w:rsidP="00887F57">
            <w:pPr>
              <w:spacing w:before="40" w:after="40"/>
              <w:ind w:left="-108"/>
              <w:jc w:val="center"/>
              <w:rPr>
                <w:rFonts w:cs="Arial"/>
                <w:color w:val="000000"/>
                <w:sz w:val="21"/>
                <w:szCs w:val="21"/>
              </w:rPr>
            </w:pPr>
            <w:r w:rsidRPr="003C3806">
              <w:rPr>
                <w:rFonts w:cs="Arial"/>
                <w:color w:val="000000"/>
                <w:sz w:val="21"/>
                <w:szCs w:val="21"/>
              </w:rPr>
              <w:t>Disposal of property + 12 years [requirement]</w:t>
            </w:r>
          </w:p>
        </w:tc>
        <w:tc>
          <w:tcPr>
            <w:tcW w:w="2184" w:type="dxa"/>
          </w:tcPr>
          <w:p w:rsidR="00AF1AAC" w:rsidRPr="003C3806" w:rsidRDefault="00AF1AAC" w:rsidP="00887F57">
            <w:pPr>
              <w:spacing w:before="40" w:after="40"/>
              <w:jc w:val="center"/>
              <w:rPr>
                <w:rFonts w:cs="Arial"/>
                <w:color w:val="000000"/>
                <w:sz w:val="21"/>
                <w:szCs w:val="21"/>
              </w:rPr>
            </w:pPr>
            <w:r w:rsidRPr="003C3806">
              <w:rPr>
                <w:rFonts w:cs="Arial"/>
                <w:color w:val="000000"/>
                <w:sz w:val="21"/>
                <w:szCs w:val="21"/>
              </w:rPr>
              <w:t>Destroy</w:t>
            </w:r>
          </w:p>
        </w:tc>
      </w:tr>
      <w:tr w:rsidR="00AF1AAC" w:rsidRPr="0088401C" w:rsidTr="009C6F4D">
        <w:trPr>
          <w:jc w:val="center"/>
        </w:trPr>
        <w:tc>
          <w:tcPr>
            <w:tcW w:w="4315" w:type="dxa"/>
          </w:tcPr>
          <w:p w:rsidR="00AF1AAC" w:rsidRPr="003C3806" w:rsidRDefault="00AF1AAC" w:rsidP="00887F57">
            <w:pPr>
              <w:spacing w:before="40" w:after="40"/>
              <w:rPr>
                <w:rFonts w:cs="Arial"/>
                <w:b/>
                <w:bCs/>
                <w:color w:val="000000"/>
                <w:sz w:val="21"/>
                <w:szCs w:val="21"/>
              </w:rPr>
            </w:pPr>
            <w:r w:rsidRPr="003C3806">
              <w:rPr>
                <w:rFonts w:cs="Arial"/>
                <w:b/>
                <w:bCs/>
                <w:color w:val="000000"/>
                <w:sz w:val="21"/>
                <w:szCs w:val="21"/>
              </w:rPr>
              <w:t>Records documenting leasing-out arrangements for properties</w:t>
            </w:r>
          </w:p>
        </w:tc>
        <w:tc>
          <w:tcPr>
            <w:tcW w:w="3464" w:type="dxa"/>
            <w:vAlign w:val="center"/>
          </w:tcPr>
          <w:p w:rsidR="00AF1AAC" w:rsidRPr="003C3806" w:rsidRDefault="00AF1AAC" w:rsidP="00887F57">
            <w:pPr>
              <w:spacing w:before="40" w:after="40"/>
              <w:ind w:left="-108"/>
              <w:jc w:val="center"/>
              <w:rPr>
                <w:rFonts w:cs="Arial"/>
                <w:color w:val="000000"/>
                <w:sz w:val="21"/>
                <w:szCs w:val="21"/>
              </w:rPr>
            </w:pPr>
            <w:r w:rsidRPr="003C3806">
              <w:rPr>
                <w:rFonts w:cs="Arial"/>
                <w:color w:val="000000"/>
                <w:sz w:val="21"/>
                <w:szCs w:val="21"/>
              </w:rPr>
              <w:t>Expiry of lease + 12 years [requirement]</w:t>
            </w:r>
          </w:p>
        </w:tc>
        <w:tc>
          <w:tcPr>
            <w:tcW w:w="2184" w:type="dxa"/>
          </w:tcPr>
          <w:p w:rsidR="00AF1AAC" w:rsidRPr="003C3806" w:rsidRDefault="00AF1AAC" w:rsidP="00887F57">
            <w:pPr>
              <w:spacing w:before="40" w:after="40"/>
              <w:jc w:val="center"/>
              <w:rPr>
                <w:rFonts w:cs="Arial"/>
                <w:color w:val="000000"/>
                <w:sz w:val="21"/>
                <w:szCs w:val="21"/>
              </w:rPr>
            </w:pPr>
            <w:r w:rsidRPr="003C3806">
              <w:rPr>
                <w:rFonts w:cs="Arial"/>
                <w:color w:val="000000"/>
                <w:sz w:val="21"/>
                <w:szCs w:val="21"/>
              </w:rPr>
              <w:t>Destroy</w:t>
            </w:r>
          </w:p>
        </w:tc>
      </w:tr>
      <w:tr w:rsidR="00843D88" w:rsidRPr="0088401C" w:rsidTr="009C6F4D">
        <w:trPr>
          <w:jc w:val="center"/>
        </w:trPr>
        <w:tc>
          <w:tcPr>
            <w:tcW w:w="4315" w:type="dxa"/>
          </w:tcPr>
          <w:p w:rsidR="00843D88" w:rsidRPr="003C3806" w:rsidRDefault="00843D88" w:rsidP="00887F57">
            <w:pPr>
              <w:spacing w:before="40" w:after="40"/>
              <w:rPr>
                <w:rFonts w:cs="Arial"/>
                <w:b/>
                <w:bCs/>
                <w:color w:val="000000"/>
                <w:sz w:val="21"/>
                <w:szCs w:val="21"/>
              </w:rPr>
            </w:pPr>
            <w:r w:rsidRPr="003C3806">
              <w:rPr>
                <w:rFonts w:cs="Arial"/>
                <w:b/>
                <w:bCs/>
                <w:color w:val="000000"/>
                <w:sz w:val="21"/>
                <w:szCs w:val="21"/>
              </w:rPr>
              <w:t xml:space="preserve">Deeds of title for properties </w:t>
            </w:r>
          </w:p>
        </w:tc>
        <w:tc>
          <w:tcPr>
            <w:tcW w:w="3464" w:type="dxa"/>
          </w:tcPr>
          <w:p w:rsidR="00843D88" w:rsidRPr="003C3806" w:rsidRDefault="00843D88" w:rsidP="00887F57">
            <w:pPr>
              <w:spacing w:before="40" w:after="40"/>
              <w:jc w:val="center"/>
              <w:rPr>
                <w:rFonts w:cs="Arial"/>
                <w:color w:val="000000"/>
                <w:sz w:val="21"/>
                <w:szCs w:val="21"/>
              </w:rPr>
            </w:pPr>
            <w:r w:rsidRPr="003C3806">
              <w:rPr>
                <w:rFonts w:cs="Arial"/>
                <w:color w:val="000000"/>
                <w:sz w:val="21"/>
                <w:szCs w:val="21"/>
              </w:rPr>
              <w:t>Disposal of property</w:t>
            </w:r>
          </w:p>
          <w:p w:rsidR="00AF1AAC" w:rsidRPr="003C3806" w:rsidRDefault="00AF1AAC" w:rsidP="00887F57">
            <w:pPr>
              <w:spacing w:before="40" w:after="40"/>
              <w:jc w:val="center"/>
              <w:rPr>
                <w:rFonts w:cs="Arial"/>
                <w:color w:val="000000"/>
                <w:sz w:val="21"/>
                <w:szCs w:val="21"/>
              </w:rPr>
            </w:pPr>
            <w:r w:rsidRPr="003C3806">
              <w:rPr>
                <w:rFonts w:cs="Arial"/>
                <w:color w:val="000000"/>
                <w:sz w:val="21"/>
                <w:szCs w:val="21"/>
              </w:rPr>
              <w:t>[requirement]</w:t>
            </w:r>
          </w:p>
        </w:tc>
        <w:tc>
          <w:tcPr>
            <w:tcW w:w="2184" w:type="dxa"/>
          </w:tcPr>
          <w:p w:rsidR="00843D88" w:rsidRPr="003C3806" w:rsidRDefault="00843D88" w:rsidP="00887F57">
            <w:pPr>
              <w:spacing w:before="40" w:after="40"/>
              <w:jc w:val="center"/>
              <w:rPr>
                <w:rFonts w:cs="Arial"/>
                <w:color w:val="000000"/>
                <w:sz w:val="21"/>
                <w:szCs w:val="21"/>
              </w:rPr>
            </w:pPr>
            <w:r w:rsidRPr="003C3806">
              <w:rPr>
                <w:rFonts w:cs="Arial"/>
                <w:color w:val="000000"/>
                <w:sz w:val="21"/>
                <w:szCs w:val="21"/>
              </w:rPr>
              <w:t>Transfer to new owner</w:t>
            </w:r>
          </w:p>
        </w:tc>
      </w:tr>
      <w:tr w:rsidR="00843D88" w:rsidRPr="0088401C" w:rsidTr="009C6F4D">
        <w:trPr>
          <w:jc w:val="center"/>
        </w:trPr>
        <w:tc>
          <w:tcPr>
            <w:tcW w:w="4315" w:type="dxa"/>
          </w:tcPr>
          <w:p w:rsidR="00843D88" w:rsidRPr="003C3806" w:rsidRDefault="00843D88" w:rsidP="00887F57">
            <w:pPr>
              <w:spacing w:before="40" w:after="40"/>
              <w:rPr>
                <w:rFonts w:cs="Arial"/>
                <w:b/>
                <w:bCs/>
                <w:color w:val="000000"/>
                <w:sz w:val="21"/>
                <w:szCs w:val="21"/>
              </w:rPr>
            </w:pPr>
            <w:r w:rsidRPr="003C3806">
              <w:rPr>
                <w:rFonts w:cs="Arial"/>
                <w:b/>
                <w:bCs/>
                <w:color w:val="000000"/>
                <w:sz w:val="21"/>
                <w:szCs w:val="21"/>
              </w:rPr>
              <w:t>Records documenting applications for planning consents and consents granted</w:t>
            </w:r>
          </w:p>
        </w:tc>
        <w:tc>
          <w:tcPr>
            <w:tcW w:w="3464" w:type="dxa"/>
          </w:tcPr>
          <w:p w:rsidR="00843D88" w:rsidRPr="003C3806" w:rsidRDefault="00843D88" w:rsidP="00887F57">
            <w:pPr>
              <w:spacing w:before="40" w:after="40"/>
              <w:jc w:val="center"/>
              <w:rPr>
                <w:rFonts w:cs="Arial"/>
                <w:color w:val="000000"/>
                <w:sz w:val="21"/>
                <w:szCs w:val="21"/>
              </w:rPr>
            </w:pPr>
            <w:r w:rsidRPr="003C3806">
              <w:rPr>
                <w:rFonts w:cs="Arial"/>
                <w:color w:val="000000"/>
                <w:sz w:val="21"/>
                <w:szCs w:val="21"/>
              </w:rPr>
              <w:t>Disposal of property OR</w:t>
            </w:r>
            <w:r w:rsidRPr="003C3806">
              <w:rPr>
                <w:rFonts w:cs="Arial"/>
                <w:color w:val="000000"/>
                <w:sz w:val="21"/>
                <w:szCs w:val="21"/>
              </w:rPr>
              <w:br/>
              <w:t>Expiry of consent</w:t>
            </w:r>
          </w:p>
        </w:tc>
        <w:tc>
          <w:tcPr>
            <w:tcW w:w="2184" w:type="dxa"/>
          </w:tcPr>
          <w:p w:rsidR="00843D88" w:rsidRPr="003C3806" w:rsidRDefault="00843D88" w:rsidP="00887F57">
            <w:pPr>
              <w:spacing w:before="40" w:after="40"/>
              <w:jc w:val="center"/>
              <w:rPr>
                <w:rFonts w:cs="Arial"/>
                <w:color w:val="000000"/>
                <w:sz w:val="21"/>
                <w:szCs w:val="21"/>
              </w:rPr>
            </w:pPr>
            <w:r w:rsidRPr="003C3806">
              <w:rPr>
                <w:rFonts w:cs="Arial"/>
                <w:color w:val="000000"/>
                <w:sz w:val="21"/>
                <w:szCs w:val="21"/>
              </w:rPr>
              <w:t>Transfer to new owner</w:t>
            </w:r>
            <w:r w:rsidRPr="003C3806">
              <w:rPr>
                <w:rFonts w:cs="Arial"/>
                <w:color w:val="000000"/>
                <w:sz w:val="21"/>
                <w:szCs w:val="21"/>
              </w:rPr>
              <w:br/>
              <w:t>OR Destroy</w:t>
            </w:r>
          </w:p>
        </w:tc>
      </w:tr>
      <w:tr w:rsidR="00843D88" w:rsidRPr="0088401C" w:rsidTr="009C6F4D">
        <w:trPr>
          <w:jc w:val="center"/>
        </w:trPr>
        <w:tc>
          <w:tcPr>
            <w:tcW w:w="4315" w:type="dxa"/>
          </w:tcPr>
          <w:p w:rsidR="00843D88" w:rsidRPr="003C3806" w:rsidRDefault="00843D88" w:rsidP="00887F57">
            <w:pPr>
              <w:spacing w:before="40" w:after="40"/>
              <w:rPr>
                <w:rFonts w:cs="Arial"/>
                <w:b/>
                <w:bCs/>
                <w:color w:val="000000"/>
                <w:sz w:val="21"/>
                <w:szCs w:val="21"/>
              </w:rPr>
            </w:pPr>
            <w:r w:rsidRPr="003C3806">
              <w:rPr>
                <w:rFonts w:cs="Arial"/>
                <w:b/>
                <w:bCs/>
                <w:color w:val="000000"/>
                <w:sz w:val="21"/>
                <w:szCs w:val="21"/>
              </w:rPr>
              <w:t>Records documenting major maintenance and development works on property</w:t>
            </w:r>
          </w:p>
        </w:tc>
        <w:tc>
          <w:tcPr>
            <w:tcW w:w="3464" w:type="dxa"/>
          </w:tcPr>
          <w:p w:rsidR="00AF1AAC" w:rsidRPr="003C3806" w:rsidRDefault="00AF1AAC" w:rsidP="00AF1AAC">
            <w:pPr>
              <w:spacing w:before="40" w:after="40"/>
              <w:ind w:left="-108"/>
              <w:jc w:val="center"/>
              <w:rPr>
                <w:rFonts w:cs="Arial"/>
                <w:color w:val="000000"/>
                <w:sz w:val="21"/>
                <w:szCs w:val="21"/>
              </w:rPr>
            </w:pPr>
            <w:r w:rsidRPr="003C3806">
              <w:rPr>
                <w:rFonts w:cs="Arial"/>
                <w:color w:val="000000"/>
                <w:sz w:val="21"/>
                <w:szCs w:val="21"/>
              </w:rPr>
              <w:t xml:space="preserve">Completion of the work + 15 years </w:t>
            </w:r>
          </w:p>
          <w:p w:rsidR="00843D88" w:rsidRPr="003C3806" w:rsidRDefault="00AF1AAC" w:rsidP="00AF1AAC">
            <w:pPr>
              <w:spacing w:before="40" w:after="40"/>
              <w:jc w:val="center"/>
              <w:rPr>
                <w:rFonts w:cs="Arial"/>
                <w:color w:val="000000"/>
                <w:sz w:val="21"/>
                <w:szCs w:val="21"/>
              </w:rPr>
            </w:pPr>
            <w:r w:rsidRPr="003C3806">
              <w:rPr>
                <w:rFonts w:cs="Arial"/>
                <w:color w:val="000000"/>
                <w:sz w:val="21"/>
                <w:szCs w:val="21"/>
              </w:rPr>
              <w:t>OR Disposal of property [requirement]</w:t>
            </w:r>
          </w:p>
        </w:tc>
        <w:tc>
          <w:tcPr>
            <w:tcW w:w="2184" w:type="dxa"/>
          </w:tcPr>
          <w:p w:rsidR="00843D88" w:rsidRPr="003C3806" w:rsidRDefault="00843D88" w:rsidP="00887F57">
            <w:pPr>
              <w:spacing w:before="40" w:after="40"/>
              <w:jc w:val="center"/>
              <w:rPr>
                <w:rFonts w:cs="Arial"/>
                <w:color w:val="000000"/>
                <w:sz w:val="21"/>
                <w:szCs w:val="21"/>
              </w:rPr>
            </w:pPr>
            <w:r w:rsidRPr="003C3806">
              <w:rPr>
                <w:rFonts w:cs="Arial"/>
                <w:color w:val="000000"/>
                <w:sz w:val="21"/>
                <w:szCs w:val="21"/>
              </w:rPr>
              <w:t>Destroy OR</w:t>
            </w:r>
          </w:p>
          <w:p w:rsidR="00843D88" w:rsidRPr="003C3806" w:rsidRDefault="00843D88" w:rsidP="00887F57">
            <w:pPr>
              <w:spacing w:before="40" w:after="40"/>
              <w:jc w:val="center"/>
              <w:rPr>
                <w:rFonts w:cs="Arial"/>
                <w:color w:val="000000"/>
                <w:sz w:val="21"/>
                <w:szCs w:val="21"/>
              </w:rPr>
            </w:pPr>
            <w:r w:rsidRPr="003C3806">
              <w:rPr>
                <w:rFonts w:cs="Arial"/>
                <w:color w:val="000000"/>
                <w:sz w:val="21"/>
                <w:szCs w:val="21"/>
              </w:rPr>
              <w:t>Transfer to new owner</w:t>
            </w:r>
          </w:p>
        </w:tc>
      </w:tr>
      <w:tr w:rsidR="00F03B0B" w:rsidRPr="0088401C" w:rsidTr="009452FD">
        <w:trPr>
          <w:jc w:val="center"/>
        </w:trPr>
        <w:tc>
          <w:tcPr>
            <w:tcW w:w="4315" w:type="dxa"/>
            <w:vAlign w:val="center"/>
          </w:tcPr>
          <w:p w:rsidR="00F03B0B" w:rsidRPr="000961FE" w:rsidRDefault="00F03B0B" w:rsidP="009452FD">
            <w:pPr>
              <w:spacing w:before="40" w:after="40"/>
              <w:ind w:left="94"/>
              <w:rPr>
                <w:b/>
                <w:bCs/>
                <w:sz w:val="21"/>
                <w:szCs w:val="21"/>
              </w:rPr>
            </w:pPr>
            <w:r>
              <w:rPr>
                <w:b/>
                <w:bCs/>
                <w:sz w:val="21"/>
                <w:szCs w:val="21"/>
              </w:rPr>
              <w:t>T</w:t>
            </w:r>
            <w:r w:rsidRPr="000961FE">
              <w:rPr>
                <w:rFonts w:cs="Arial"/>
                <w:b/>
                <w:bCs/>
                <w:sz w:val="21"/>
                <w:szCs w:val="21"/>
              </w:rPr>
              <w:t>he Trust Deed(s)</w:t>
            </w:r>
            <w:r>
              <w:rPr>
                <w:b/>
                <w:bCs/>
                <w:sz w:val="21"/>
                <w:szCs w:val="21"/>
              </w:rPr>
              <w:t>, and any related documents,</w:t>
            </w:r>
            <w:r w:rsidRPr="000961FE">
              <w:rPr>
                <w:rFonts w:cs="Arial"/>
                <w:b/>
                <w:bCs/>
                <w:sz w:val="21"/>
                <w:szCs w:val="21"/>
              </w:rPr>
              <w:t xml:space="preserve"> of </w:t>
            </w:r>
            <w:r>
              <w:rPr>
                <w:b/>
                <w:bCs/>
                <w:sz w:val="21"/>
                <w:szCs w:val="21"/>
              </w:rPr>
              <w:t xml:space="preserve">any churches for which the </w:t>
            </w:r>
            <w:r w:rsidRPr="00BA3690">
              <w:rPr>
                <w:b/>
                <w:bCs/>
                <w:sz w:val="21"/>
                <w:szCs w:val="21"/>
              </w:rPr>
              <w:t>Synod Trust is trustee</w:t>
            </w:r>
            <w:r>
              <w:rPr>
                <w:rStyle w:val="FootnoteReference"/>
                <w:b/>
                <w:bCs/>
                <w:sz w:val="21"/>
                <w:szCs w:val="21"/>
              </w:rPr>
              <w:footnoteReference w:id="5"/>
            </w:r>
            <w:r w:rsidRPr="00BA3690">
              <w:rPr>
                <w:bCs/>
                <w:sz w:val="22"/>
              </w:rPr>
              <w:t xml:space="preserve"> </w:t>
            </w:r>
          </w:p>
        </w:tc>
        <w:tc>
          <w:tcPr>
            <w:tcW w:w="3464" w:type="dxa"/>
            <w:vAlign w:val="center"/>
          </w:tcPr>
          <w:p w:rsidR="00F03B0B" w:rsidRPr="000961FE" w:rsidRDefault="00F03B0B" w:rsidP="009452FD">
            <w:pPr>
              <w:spacing w:before="40" w:after="40"/>
              <w:ind w:left="-108"/>
              <w:jc w:val="center"/>
              <w:rPr>
                <w:color w:val="000000"/>
                <w:sz w:val="21"/>
                <w:szCs w:val="21"/>
              </w:rPr>
            </w:pPr>
            <w:r>
              <w:rPr>
                <w:color w:val="000000"/>
                <w:sz w:val="21"/>
                <w:szCs w:val="21"/>
              </w:rPr>
              <w:t>Keep permanently</w:t>
            </w:r>
          </w:p>
        </w:tc>
        <w:tc>
          <w:tcPr>
            <w:tcW w:w="2184" w:type="dxa"/>
            <w:vAlign w:val="center"/>
          </w:tcPr>
          <w:p w:rsidR="00F03B0B" w:rsidRPr="000961FE" w:rsidRDefault="00F03B0B" w:rsidP="009452FD">
            <w:pPr>
              <w:spacing w:before="40" w:after="40"/>
              <w:jc w:val="center"/>
              <w:rPr>
                <w:color w:val="000000"/>
                <w:sz w:val="21"/>
                <w:szCs w:val="21"/>
              </w:rPr>
            </w:pPr>
            <w:r>
              <w:rPr>
                <w:color w:val="000000"/>
                <w:sz w:val="21"/>
                <w:szCs w:val="21"/>
              </w:rPr>
              <w:t>Keep permanently in a locked filing cabinet or safe or with solicitors</w:t>
            </w:r>
          </w:p>
        </w:tc>
      </w:tr>
    </w:tbl>
    <w:p w:rsidR="00952BFE" w:rsidRDefault="00952BFE" w:rsidP="00E03A86">
      <w:pPr>
        <w:tabs>
          <w:tab w:val="left" w:pos="6555"/>
        </w:tabs>
        <w:rPr>
          <w:b/>
          <w:color w:val="0070C0"/>
          <w:sz w:val="22"/>
        </w:rPr>
      </w:pPr>
    </w:p>
    <w:p w:rsidR="00D94DE2" w:rsidRDefault="00D94DE2" w:rsidP="00D94DE2">
      <w:pPr>
        <w:rPr>
          <w:b/>
          <w:color w:val="0070C0"/>
          <w:sz w:val="24"/>
        </w:rPr>
      </w:pPr>
      <w:r>
        <w:rPr>
          <w:b/>
          <w:color w:val="0070C0"/>
          <w:sz w:val="24"/>
        </w:rPr>
        <w:t>Human Resources</w:t>
      </w:r>
      <w:r w:rsidR="00B85719">
        <w:rPr>
          <w:b/>
          <w:color w:val="0070C0"/>
          <w:sz w:val="24"/>
        </w:rPr>
        <w:t xml:space="preserve"> and safeguarding</w:t>
      </w:r>
    </w:p>
    <w:p w:rsidR="00D94DE2" w:rsidRPr="00DA26CF" w:rsidRDefault="00D94DE2" w:rsidP="00D94DE2">
      <w:pPr>
        <w:rPr>
          <w:b/>
          <w:color w:val="0070C0"/>
          <w:sz w:val="12"/>
          <w:szCs w:val="12"/>
        </w:rPr>
      </w:pPr>
    </w:p>
    <w:tbl>
      <w:tblPr>
        <w:tblStyle w:val="TableGrid"/>
        <w:tblW w:w="9879" w:type="dxa"/>
        <w:jc w:val="center"/>
        <w:tblInd w:w="-88" w:type="dxa"/>
        <w:tblLook w:val="04A0"/>
      </w:tblPr>
      <w:tblGrid>
        <w:gridCol w:w="4275"/>
        <w:gridCol w:w="3336"/>
        <w:gridCol w:w="2268"/>
      </w:tblGrid>
      <w:tr w:rsidR="00D94DE2" w:rsidRPr="00F144F5" w:rsidTr="00887F57">
        <w:trPr>
          <w:jc w:val="center"/>
        </w:trPr>
        <w:tc>
          <w:tcPr>
            <w:tcW w:w="4275" w:type="dxa"/>
          </w:tcPr>
          <w:p w:rsidR="00D94DE2" w:rsidRPr="00F144F5" w:rsidRDefault="00D94DE2" w:rsidP="00887F57">
            <w:pPr>
              <w:tabs>
                <w:tab w:val="left" w:pos="1965"/>
              </w:tabs>
              <w:spacing w:before="40" w:after="40"/>
              <w:jc w:val="center"/>
              <w:rPr>
                <w:b/>
                <w:sz w:val="22"/>
                <w:szCs w:val="22"/>
              </w:rPr>
            </w:pPr>
            <w:r w:rsidRPr="00F144F5">
              <w:rPr>
                <w:b/>
                <w:sz w:val="22"/>
                <w:szCs w:val="22"/>
              </w:rPr>
              <w:t>Type of record</w:t>
            </w:r>
          </w:p>
        </w:tc>
        <w:tc>
          <w:tcPr>
            <w:tcW w:w="3336" w:type="dxa"/>
          </w:tcPr>
          <w:p w:rsidR="00D94DE2" w:rsidRPr="00F144F5" w:rsidRDefault="00D94DE2" w:rsidP="00887F57">
            <w:pPr>
              <w:tabs>
                <w:tab w:val="left" w:pos="6555"/>
              </w:tabs>
              <w:spacing w:before="40" w:after="40"/>
              <w:jc w:val="center"/>
              <w:rPr>
                <w:b/>
                <w:sz w:val="22"/>
                <w:szCs w:val="22"/>
              </w:rPr>
            </w:pPr>
            <w:r w:rsidRPr="00F144F5">
              <w:rPr>
                <w:b/>
                <w:sz w:val="22"/>
                <w:szCs w:val="22"/>
              </w:rPr>
              <w:t>How long to keep it for</w:t>
            </w:r>
          </w:p>
        </w:tc>
        <w:tc>
          <w:tcPr>
            <w:tcW w:w="2268" w:type="dxa"/>
          </w:tcPr>
          <w:p w:rsidR="00D94DE2" w:rsidRPr="00F144F5" w:rsidRDefault="00D94DE2" w:rsidP="00887F57">
            <w:pPr>
              <w:tabs>
                <w:tab w:val="left" w:pos="6555"/>
              </w:tabs>
              <w:spacing w:before="40" w:after="40"/>
              <w:jc w:val="center"/>
              <w:rPr>
                <w:b/>
                <w:sz w:val="22"/>
                <w:szCs w:val="22"/>
              </w:rPr>
            </w:pPr>
            <w:r w:rsidRPr="00F144F5">
              <w:rPr>
                <w:b/>
                <w:sz w:val="22"/>
                <w:szCs w:val="22"/>
              </w:rPr>
              <w:t>What to do with it</w:t>
            </w:r>
          </w:p>
        </w:tc>
      </w:tr>
      <w:tr w:rsidR="00D94DE2" w:rsidRPr="00F144F5" w:rsidTr="00887F57">
        <w:trPr>
          <w:jc w:val="center"/>
        </w:trPr>
        <w:tc>
          <w:tcPr>
            <w:tcW w:w="4275" w:type="dxa"/>
          </w:tcPr>
          <w:p w:rsidR="00D94DE2" w:rsidRPr="003C3806" w:rsidRDefault="00D94DE2" w:rsidP="00887F57">
            <w:pPr>
              <w:tabs>
                <w:tab w:val="left" w:pos="1965"/>
              </w:tabs>
              <w:spacing w:before="40" w:after="40"/>
              <w:rPr>
                <w:b/>
                <w:sz w:val="21"/>
                <w:szCs w:val="21"/>
              </w:rPr>
            </w:pPr>
            <w:r w:rsidRPr="003C3806">
              <w:rPr>
                <w:b/>
                <w:sz w:val="21"/>
                <w:szCs w:val="21"/>
              </w:rPr>
              <w:t>Records documenting the application and interview process</w:t>
            </w:r>
          </w:p>
        </w:tc>
        <w:tc>
          <w:tcPr>
            <w:tcW w:w="3336" w:type="dxa"/>
          </w:tcPr>
          <w:p w:rsidR="00D94DE2" w:rsidRPr="003C3806" w:rsidRDefault="00D94DE2" w:rsidP="00887F57">
            <w:pPr>
              <w:tabs>
                <w:tab w:val="left" w:pos="6555"/>
              </w:tabs>
              <w:spacing w:before="40" w:after="40"/>
              <w:jc w:val="center"/>
              <w:rPr>
                <w:sz w:val="21"/>
                <w:szCs w:val="21"/>
              </w:rPr>
            </w:pPr>
            <w:r w:rsidRPr="003C3806">
              <w:rPr>
                <w:sz w:val="21"/>
                <w:szCs w:val="21"/>
              </w:rPr>
              <w:t>Completion of recruitment process + 1 year</w:t>
            </w:r>
          </w:p>
        </w:tc>
        <w:tc>
          <w:tcPr>
            <w:tcW w:w="2268" w:type="dxa"/>
            <w:vAlign w:val="center"/>
          </w:tcPr>
          <w:p w:rsidR="00D94DE2" w:rsidRPr="003C3806" w:rsidRDefault="00D94DE2" w:rsidP="00887F57">
            <w:pPr>
              <w:spacing w:before="40" w:after="40"/>
              <w:jc w:val="center"/>
              <w:rPr>
                <w:rFonts w:cs="Arial"/>
                <w:color w:val="000000"/>
                <w:sz w:val="21"/>
                <w:szCs w:val="21"/>
              </w:rPr>
            </w:pPr>
            <w:r w:rsidRPr="003C3806">
              <w:rPr>
                <w:rFonts w:cs="Arial"/>
                <w:color w:val="000000"/>
                <w:sz w:val="21"/>
                <w:szCs w:val="21"/>
              </w:rPr>
              <w:t>Destroy</w:t>
            </w:r>
          </w:p>
        </w:tc>
      </w:tr>
      <w:tr w:rsidR="00D94DE2" w:rsidRPr="001B5952" w:rsidTr="00887F57">
        <w:trPr>
          <w:jc w:val="center"/>
        </w:trPr>
        <w:tc>
          <w:tcPr>
            <w:tcW w:w="4275" w:type="dxa"/>
          </w:tcPr>
          <w:p w:rsidR="00D94DE2" w:rsidRPr="003C3806" w:rsidRDefault="00D94DE2" w:rsidP="00887F57">
            <w:pPr>
              <w:spacing w:before="40" w:after="40"/>
              <w:rPr>
                <w:rFonts w:cs="Arial"/>
                <w:b/>
                <w:bCs/>
                <w:color w:val="000000"/>
                <w:sz w:val="21"/>
                <w:szCs w:val="21"/>
              </w:rPr>
            </w:pPr>
            <w:r w:rsidRPr="003C3806">
              <w:rPr>
                <w:b/>
                <w:bCs/>
                <w:color w:val="000000"/>
                <w:sz w:val="21"/>
                <w:szCs w:val="21"/>
              </w:rPr>
              <w:t>Records relating to the advertising of vacancies</w:t>
            </w:r>
          </w:p>
        </w:tc>
        <w:tc>
          <w:tcPr>
            <w:tcW w:w="3336" w:type="dxa"/>
            <w:vAlign w:val="center"/>
          </w:tcPr>
          <w:p w:rsidR="00D94DE2" w:rsidRPr="003C3806" w:rsidRDefault="00D94DE2" w:rsidP="00887F57">
            <w:pPr>
              <w:autoSpaceDN w:val="0"/>
              <w:spacing w:before="40" w:after="40"/>
              <w:jc w:val="center"/>
              <w:rPr>
                <w:rFonts w:eastAsiaTheme="minorHAnsi" w:cs="Arial"/>
                <w:color w:val="000000"/>
                <w:sz w:val="21"/>
                <w:szCs w:val="21"/>
              </w:rPr>
            </w:pPr>
            <w:r w:rsidRPr="003C3806">
              <w:rPr>
                <w:color w:val="000000"/>
                <w:sz w:val="21"/>
                <w:szCs w:val="21"/>
              </w:rPr>
              <w:t>Completion of recruitment process + 6 months</w:t>
            </w:r>
          </w:p>
        </w:tc>
        <w:tc>
          <w:tcPr>
            <w:tcW w:w="2268" w:type="dxa"/>
            <w:vAlign w:val="center"/>
          </w:tcPr>
          <w:p w:rsidR="00D94DE2" w:rsidRPr="003C3806" w:rsidRDefault="00D94DE2" w:rsidP="00887F57">
            <w:pPr>
              <w:spacing w:before="40" w:after="40"/>
              <w:jc w:val="center"/>
              <w:rPr>
                <w:rFonts w:cs="Arial"/>
                <w:color w:val="000000"/>
                <w:sz w:val="21"/>
                <w:szCs w:val="21"/>
              </w:rPr>
            </w:pPr>
            <w:r w:rsidRPr="003C3806">
              <w:rPr>
                <w:rFonts w:cs="Arial"/>
                <w:color w:val="000000"/>
                <w:sz w:val="21"/>
                <w:szCs w:val="21"/>
              </w:rPr>
              <w:t>Destroy</w:t>
            </w:r>
          </w:p>
        </w:tc>
      </w:tr>
      <w:tr w:rsidR="00D94DE2" w:rsidRPr="00F144F5" w:rsidTr="00887F57">
        <w:trPr>
          <w:jc w:val="center"/>
        </w:trPr>
        <w:tc>
          <w:tcPr>
            <w:tcW w:w="4275" w:type="dxa"/>
          </w:tcPr>
          <w:p w:rsidR="00D94DE2" w:rsidRPr="003C3806" w:rsidRDefault="00D94DE2" w:rsidP="00887F57">
            <w:pPr>
              <w:tabs>
                <w:tab w:val="left" w:pos="1965"/>
              </w:tabs>
              <w:spacing w:before="40" w:after="40"/>
              <w:rPr>
                <w:sz w:val="21"/>
                <w:szCs w:val="21"/>
              </w:rPr>
            </w:pPr>
            <w:r w:rsidRPr="003C3806">
              <w:rPr>
                <w:b/>
                <w:sz w:val="21"/>
                <w:szCs w:val="21"/>
              </w:rPr>
              <w:t>Personnel records: summary record of employment details kept after the termination of employment</w:t>
            </w:r>
            <w:r w:rsidRPr="003C3806">
              <w:rPr>
                <w:sz w:val="21"/>
                <w:szCs w:val="21"/>
              </w:rPr>
              <w:t xml:space="preserve">. </w:t>
            </w:r>
          </w:p>
          <w:p w:rsidR="00D94DE2" w:rsidRPr="003C3806" w:rsidRDefault="00D94DE2" w:rsidP="00887F57">
            <w:pPr>
              <w:tabs>
                <w:tab w:val="left" w:pos="1965"/>
              </w:tabs>
              <w:spacing w:before="40" w:after="40"/>
              <w:rPr>
                <w:b/>
                <w:sz w:val="21"/>
                <w:szCs w:val="21"/>
              </w:rPr>
            </w:pPr>
            <w:r w:rsidRPr="003C3806">
              <w:rPr>
                <w:sz w:val="21"/>
                <w:szCs w:val="21"/>
              </w:rPr>
              <w:t>Includes employee's name; dates of employment; positions held</w:t>
            </w:r>
          </w:p>
        </w:tc>
        <w:tc>
          <w:tcPr>
            <w:tcW w:w="3336" w:type="dxa"/>
            <w:vAlign w:val="center"/>
          </w:tcPr>
          <w:p w:rsidR="00D94DE2" w:rsidRPr="003C3806" w:rsidRDefault="00D94DE2" w:rsidP="00887F57">
            <w:pPr>
              <w:spacing w:before="40" w:after="40"/>
              <w:jc w:val="center"/>
              <w:rPr>
                <w:rFonts w:cs="Arial"/>
                <w:color w:val="000000"/>
                <w:sz w:val="21"/>
                <w:szCs w:val="21"/>
              </w:rPr>
            </w:pPr>
            <w:r w:rsidRPr="003C3806">
              <w:rPr>
                <w:rFonts w:cs="Arial"/>
                <w:color w:val="000000"/>
                <w:sz w:val="21"/>
                <w:szCs w:val="21"/>
              </w:rPr>
              <w:t>Until age 100</w:t>
            </w:r>
          </w:p>
        </w:tc>
        <w:tc>
          <w:tcPr>
            <w:tcW w:w="2268" w:type="dxa"/>
            <w:vAlign w:val="center"/>
          </w:tcPr>
          <w:p w:rsidR="00D94DE2" w:rsidRPr="003C3806" w:rsidRDefault="00D94DE2" w:rsidP="00887F57">
            <w:pPr>
              <w:spacing w:before="40" w:after="40"/>
              <w:jc w:val="center"/>
              <w:rPr>
                <w:rFonts w:cs="Arial"/>
                <w:color w:val="000000"/>
                <w:sz w:val="21"/>
                <w:szCs w:val="21"/>
              </w:rPr>
            </w:pPr>
            <w:r w:rsidRPr="003C3806">
              <w:rPr>
                <w:rFonts w:cs="Arial"/>
                <w:color w:val="000000"/>
                <w:sz w:val="21"/>
                <w:szCs w:val="21"/>
              </w:rPr>
              <w:t>Destroy</w:t>
            </w:r>
          </w:p>
        </w:tc>
      </w:tr>
      <w:tr w:rsidR="00D94DE2" w:rsidRPr="00F144F5" w:rsidTr="00887F57">
        <w:trPr>
          <w:jc w:val="center"/>
        </w:trPr>
        <w:tc>
          <w:tcPr>
            <w:tcW w:w="4275" w:type="dxa"/>
          </w:tcPr>
          <w:p w:rsidR="00D94DE2" w:rsidRPr="003C3806" w:rsidRDefault="00D94DE2" w:rsidP="00887F57">
            <w:pPr>
              <w:tabs>
                <w:tab w:val="left" w:pos="1965"/>
              </w:tabs>
              <w:spacing w:before="40" w:after="40"/>
              <w:rPr>
                <w:sz w:val="21"/>
                <w:szCs w:val="21"/>
              </w:rPr>
            </w:pPr>
            <w:r w:rsidRPr="003C3806">
              <w:rPr>
                <w:b/>
                <w:sz w:val="21"/>
                <w:szCs w:val="21"/>
              </w:rPr>
              <w:t xml:space="preserve">Personnel records including: </w:t>
            </w:r>
            <w:r w:rsidRPr="003C3806">
              <w:rPr>
                <w:sz w:val="21"/>
                <w:szCs w:val="21"/>
              </w:rPr>
              <w:t>contracts, appraisal records, job descriptions, training records, sickness records, termination of employment documentation</w:t>
            </w:r>
          </w:p>
        </w:tc>
        <w:tc>
          <w:tcPr>
            <w:tcW w:w="3336" w:type="dxa"/>
            <w:vAlign w:val="center"/>
          </w:tcPr>
          <w:p w:rsidR="00D94DE2" w:rsidRPr="003C3806" w:rsidRDefault="00D94DE2" w:rsidP="00887F57">
            <w:pPr>
              <w:spacing w:before="40" w:after="40"/>
              <w:jc w:val="center"/>
              <w:rPr>
                <w:rFonts w:cs="Arial"/>
                <w:color w:val="000000"/>
                <w:sz w:val="21"/>
                <w:szCs w:val="21"/>
              </w:rPr>
            </w:pPr>
            <w:r w:rsidRPr="003C3806">
              <w:rPr>
                <w:rFonts w:cs="Arial"/>
                <w:color w:val="000000"/>
                <w:sz w:val="21"/>
                <w:szCs w:val="21"/>
              </w:rPr>
              <w:t>Termination of employment + 10 years</w:t>
            </w:r>
          </w:p>
        </w:tc>
        <w:tc>
          <w:tcPr>
            <w:tcW w:w="2268" w:type="dxa"/>
            <w:vAlign w:val="center"/>
          </w:tcPr>
          <w:p w:rsidR="00D94DE2" w:rsidRPr="003C3806" w:rsidRDefault="00D94DE2" w:rsidP="00887F57">
            <w:pPr>
              <w:spacing w:before="40" w:after="40"/>
              <w:jc w:val="center"/>
              <w:rPr>
                <w:rFonts w:cs="Arial"/>
                <w:color w:val="000000"/>
                <w:sz w:val="21"/>
                <w:szCs w:val="21"/>
              </w:rPr>
            </w:pPr>
            <w:r w:rsidRPr="003C3806">
              <w:rPr>
                <w:rFonts w:cs="Arial"/>
                <w:color w:val="000000"/>
                <w:sz w:val="21"/>
                <w:szCs w:val="21"/>
              </w:rPr>
              <w:t>Destroy</w:t>
            </w:r>
          </w:p>
        </w:tc>
      </w:tr>
      <w:tr w:rsidR="00D94DE2" w:rsidRPr="00F144F5" w:rsidTr="00887F57">
        <w:trPr>
          <w:jc w:val="center"/>
        </w:trPr>
        <w:tc>
          <w:tcPr>
            <w:tcW w:w="4275" w:type="dxa"/>
          </w:tcPr>
          <w:p w:rsidR="00D94DE2" w:rsidRPr="003C3806" w:rsidRDefault="00D94DE2" w:rsidP="00887F57">
            <w:pPr>
              <w:spacing w:before="40" w:after="40"/>
              <w:rPr>
                <w:rFonts w:cs="Arial"/>
                <w:b/>
                <w:bCs/>
                <w:color w:val="000000"/>
                <w:sz w:val="21"/>
                <w:szCs w:val="21"/>
              </w:rPr>
            </w:pPr>
            <w:r w:rsidRPr="003C3806">
              <w:rPr>
                <w:rFonts w:cs="Arial"/>
                <w:b/>
                <w:bCs/>
                <w:color w:val="000000"/>
                <w:sz w:val="21"/>
                <w:szCs w:val="21"/>
              </w:rPr>
              <w:t>HR policy and procedure documents</w:t>
            </w:r>
          </w:p>
        </w:tc>
        <w:tc>
          <w:tcPr>
            <w:tcW w:w="3336" w:type="dxa"/>
            <w:vAlign w:val="center"/>
          </w:tcPr>
          <w:p w:rsidR="00D94DE2" w:rsidRPr="003C3806" w:rsidRDefault="00D94DE2" w:rsidP="00887F57">
            <w:pPr>
              <w:spacing w:before="40" w:after="40"/>
              <w:jc w:val="center"/>
              <w:rPr>
                <w:rFonts w:cs="Arial"/>
                <w:color w:val="000000"/>
                <w:sz w:val="21"/>
                <w:szCs w:val="21"/>
              </w:rPr>
            </w:pPr>
            <w:r w:rsidRPr="003C3806">
              <w:rPr>
                <w:rFonts w:cs="Arial"/>
                <w:color w:val="000000"/>
                <w:sz w:val="21"/>
                <w:szCs w:val="21"/>
              </w:rPr>
              <w:t>Policy/ procedure superseded + 6 years</w:t>
            </w:r>
          </w:p>
        </w:tc>
        <w:tc>
          <w:tcPr>
            <w:tcW w:w="2268" w:type="dxa"/>
            <w:vAlign w:val="center"/>
          </w:tcPr>
          <w:p w:rsidR="00D94DE2" w:rsidRPr="003C3806" w:rsidRDefault="00D94DE2" w:rsidP="00887F57">
            <w:pPr>
              <w:spacing w:before="40" w:after="40"/>
              <w:jc w:val="center"/>
              <w:rPr>
                <w:rFonts w:cs="Arial"/>
                <w:color w:val="000000"/>
                <w:sz w:val="21"/>
                <w:szCs w:val="21"/>
              </w:rPr>
            </w:pPr>
            <w:r w:rsidRPr="003C3806">
              <w:rPr>
                <w:rFonts w:cs="Arial"/>
                <w:color w:val="000000"/>
                <w:sz w:val="21"/>
                <w:szCs w:val="21"/>
              </w:rPr>
              <w:t>Review for archive</w:t>
            </w:r>
          </w:p>
        </w:tc>
      </w:tr>
      <w:tr w:rsidR="006E5B8E" w:rsidRPr="00F144F5" w:rsidTr="00887F57">
        <w:trPr>
          <w:jc w:val="center"/>
        </w:trPr>
        <w:tc>
          <w:tcPr>
            <w:tcW w:w="4275" w:type="dxa"/>
            <w:vAlign w:val="center"/>
          </w:tcPr>
          <w:p w:rsidR="006E5B8E" w:rsidRPr="000961FE" w:rsidRDefault="006E5B8E" w:rsidP="007E06E9">
            <w:pPr>
              <w:spacing w:before="40" w:after="40"/>
              <w:ind w:left="94"/>
              <w:rPr>
                <w:rFonts w:cs="Arial"/>
                <w:b/>
                <w:bCs/>
                <w:color w:val="000000"/>
                <w:sz w:val="21"/>
                <w:szCs w:val="21"/>
              </w:rPr>
            </w:pPr>
            <w:r>
              <w:rPr>
                <w:rFonts w:cs="Arial"/>
                <w:b/>
                <w:bCs/>
                <w:color w:val="000000"/>
                <w:sz w:val="21"/>
                <w:szCs w:val="21"/>
              </w:rPr>
              <w:t>DBS</w:t>
            </w:r>
            <w:r w:rsidRPr="000961FE">
              <w:rPr>
                <w:rFonts w:cs="Arial"/>
                <w:b/>
                <w:bCs/>
                <w:color w:val="000000"/>
                <w:sz w:val="21"/>
                <w:szCs w:val="21"/>
              </w:rPr>
              <w:t xml:space="preserve"> </w:t>
            </w:r>
            <w:r>
              <w:rPr>
                <w:rFonts w:cs="Arial"/>
                <w:b/>
                <w:bCs/>
                <w:color w:val="000000"/>
                <w:sz w:val="21"/>
                <w:szCs w:val="21"/>
              </w:rPr>
              <w:t>certificate information</w:t>
            </w:r>
            <w:r w:rsidRPr="000961FE">
              <w:rPr>
                <w:rStyle w:val="FootnoteReference"/>
                <w:rFonts w:cs="Arial"/>
                <w:b/>
                <w:bCs/>
                <w:color w:val="000000"/>
                <w:sz w:val="21"/>
                <w:szCs w:val="21"/>
              </w:rPr>
              <w:footnoteReference w:id="6"/>
            </w:r>
          </w:p>
        </w:tc>
        <w:tc>
          <w:tcPr>
            <w:tcW w:w="3336" w:type="dxa"/>
            <w:vAlign w:val="center"/>
          </w:tcPr>
          <w:p w:rsidR="006E5B8E" w:rsidRPr="003C3806" w:rsidRDefault="006E5B8E" w:rsidP="00887F57">
            <w:pPr>
              <w:spacing w:before="40" w:after="40"/>
              <w:ind w:left="-108"/>
              <w:jc w:val="center"/>
              <w:rPr>
                <w:rFonts w:cs="Arial"/>
                <w:color w:val="000000"/>
                <w:sz w:val="21"/>
                <w:szCs w:val="21"/>
              </w:rPr>
            </w:pPr>
            <w:r w:rsidRPr="003C3806">
              <w:rPr>
                <w:rFonts w:cs="Arial"/>
                <w:color w:val="000000"/>
                <w:sz w:val="21"/>
                <w:szCs w:val="21"/>
              </w:rPr>
              <w:t>Six months maximum</w:t>
            </w:r>
          </w:p>
          <w:p w:rsidR="006E5B8E" w:rsidRPr="003C3806" w:rsidRDefault="006E5B8E" w:rsidP="00887F57">
            <w:pPr>
              <w:spacing w:before="40" w:after="40"/>
              <w:ind w:left="-108"/>
              <w:jc w:val="center"/>
              <w:rPr>
                <w:rFonts w:cs="Arial"/>
                <w:color w:val="000000"/>
                <w:sz w:val="21"/>
                <w:szCs w:val="21"/>
              </w:rPr>
            </w:pPr>
            <w:r w:rsidRPr="003C3806">
              <w:rPr>
                <w:rFonts w:cs="Arial"/>
                <w:color w:val="000000"/>
                <w:sz w:val="21"/>
                <w:szCs w:val="21"/>
              </w:rPr>
              <w:t>[requirement]</w:t>
            </w:r>
          </w:p>
        </w:tc>
        <w:tc>
          <w:tcPr>
            <w:tcW w:w="2268" w:type="dxa"/>
            <w:vAlign w:val="center"/>
          </w:tcPr>
          <w:p w:rsidR="006E5B8E" w:rsidRPr="003C3806" w:rsidRDefault="006E5B8E" w:rsidP="00887F57">
            <w:pPr>
              <w:spacing w:before="40" w:after="40"/>
              <w:jc w:val="center"/>
              <w:rPr>
                <w:rFonts w:cs="Arial"/>
                <w:color w:val="000000"/>
                <w:sz w:val="21"/>
                <w:szCs w:val="21"/>
              </w:rPr>
            </w:pPr>
            <w:r w:rsidRPr="003C3806">
              <w:rPr>
                <w:rFonts w:cs="Arial"/>
                <w:color w:val="000000"/>
                <w:sz w:val="21"/>
                <w:szCs w:val="21"/>
              </w:rPr>
              <w:t>Destroy</w:t>
            </w:r>
          </w:p>
        </w:tc>
      </w:tr>
      <w:tr w:rsidR="003C3806" w:rsidRPr="00F144F5" w:rsidTr="00887F57">
        <w:trPr>
          <w:jc w:val="center"/>
        </w:trPr>
        <w:tc>
          <w:tcPr>
            <w:tcW w:w="4275" w:type="dxa"/>
            <w:vAlign w:val="center"/>
          </w:tcPr>
          <w:p w:rsidR="003C3806" w:rsidRPr="003C3806" w:rsidRDefault="003C3806" w:rsidP="00887F57">
            <w:pPr>
              <w:spacing w:before="40" w:after="40"/>
              <w:ind w:left="94"/>
              <w:rPr>
                <w:rFonts w:cs="Arial"/>
                <w:b/>
                <w:bCs/>
                <w:color w:val="000000"/>
                <w:sz w:val="21"/>
                <w:szCs w:val="21"/>
                <w:lang w:eastAsia="en-IE"/>
              </w:rPr>
            </w:pPr>
            <w:r w:rsidRPr="003C3806">
              <w:rPr>
                <w:rFonts w:cs="Arial"/>
                <w:b/>
                <w:bCs/>
                <w:color w:val="000000"/>
                <w:sz w:val="21"/>
                <w:szCs w:val="21"/>
                <w:lang w:eastAsia="en-IE"/>
              </w:rPr>
              <w:t>Records relating to concerns about those working with children and young people</w:t>
            </w:r>
          </w:p>
        </w:tc>
        <w:tc>
          <w:tcPr>
            <w:tcW w:w="3336" w:type="dxa"/>
            <w:vAlign w:val="center"/>
          </w:tcPr>
          <w:p w:rsidR="003C3806" w:rsidRPr="003C3806" w:rsidRDefault="003C3806" w:rsidP="00887F57">
            <w:pPr>
              <w:spacing w:before="40" w:after="40"/>
              <w:ind w:left="-108"/>
              <w:jc w:val="center"/>
              <w:rPr>
                <w:rFonts w:cs="Arial"/>
                <w:color w:val="000000"/>
                <w:sz w:val="21"/>
                <w:szCs w:val="21"/>
                <w:lang w:eastAsia="en-IE"/>
              </w:rPr>
            </w:pPr>
            <w:r w:rsidRPr="003C3806">
              <w:rPr>
                <w:rFonts w:cs="Arial"/>
                <w:color w:val="000000"/>
                <w:sz w:val="21"/>
                <w:szCs w:val="21"/>
                <w:lang w:eastAsia="en-IE"/>
              </w:rPr>
              <w:t xml:space="preserve">Date of concern + 50 years </w:t>
            </w:r>
          </w:p>
        </w:tc>
        <w:tc>
          <w:tcPr>
            <w:tcW w:w="2268" w:type="dxa"/>
            <w:vAlign w:val="center"/>
          </w:tcPr>
          <w:p w:rsidR="003C3806" w:rsidRPr="003C3806" w:rsidRDefault="003C3806" w:rsidP="00887F57">
            <w:pPr>
              <w:spacing w:before="40" w:after="40"/>
              <w:jc w:val="center"/>
              <w:rPr>
                <w:rFonts w:cs="Arial"/>
                <w:color w:val="000000"/>
                <w:sz w:val="21"/>
                <w:szCs w:val="21"/>
                <w:lang w:eastAsia="en-IE"/>
              </w:rPr>
            </w:pPr>
            <w:r w:rsidRPr="003C3806">
              <w:rPr>
                <w:rFonts w:cs="Arial"/>
                <w:color w:val="000000"/>
                <w:sz w:val="21"/>
                <w:szCs w:val="21"/>
                <w:lang w:eastAsia="en-IE"/>
              </w:rPr>
              <w:t>Destroy</w:t>
            </w:r>
          </w:p>
        </w:tc>
      </w:tr>
      <w:tr w:rsidR="003C3806" w:rsidRPr="00F144F5" w:rsidTr="00887F57">
        <w:trPr>
          <w:jc w:val="center"/>
        </w:trPr>
        <w:tc>
          <w:tcPr>
            <w:tcW w:w="4275" w:type="dxa"/>
            <w:vAlign w:val="center"/>
          </w:tcPr>
          <w:p w:rsidR="003C3806" w:rsidRDefault="003C3806" w:rsidP="00887F57">
            <w:pPr>
              <w:spacing w:before="40" w:after="40"/>
              <w:ind w:left="94"/>
              <w:rPr>
                <w:rFonts w:cs="Arial"/>
                <w:b/>
                <w:bCs/>
                <w:color w:val="000000"/>
                <w:sz w:val="21"/>
                <w:szCs w:val="21"/>
                <w:lang w:eastAsia="en-IE"/>
              </w:rPr>
            </w:pPr>
            <w:r w:rsidRPr="003C3806">
              <w:rPr>
                <w:rFonts w:cs="Arial"/>
                <w:b/>
                <w:bCs/>
                <w:color w:val="000000"/>
                <w:sz w:val="21"/>
                <w:szCs w:val="21"/>
                <w:lang w:eastAsia="en-IE"/>
              </w:rPr>
              <w:lastRenderedPageBreak/>
              <w:t>Allegation of a child protection nature against a member of staff/ volunteer, including where the allegation is unfounded</w:t>
            </w:r>
          </w:p>
          <w:p w:rsidR="004C3216" w:rsidRPr="003C3806" w:rsidRDefault="004C3216" w:rsidP="00887F57">
            <w:pPr>
              <w:spacing w:before="40" w:after="40"/>
              <w:ind w:left="94"/>
              <w:rPr>
                <w:rFonts w:cs="Arial"/>
                <w:b/>
                <w:bCs/>
                <w:color w:val="000000"/>
                <w:sz w:val="21"/>
                <w:szCs w:val="21"/>
                <w:lang w:eastAsia="en-IE"/>
              </w:rPr>
            </w:pPr>
          </w:p>
        </w:tc>
        <w:tc>
          <w:tcPr>
            <w:tcW w:w="3336" w:type="dxa"/>
            <w:vAlign w:val="center"/>
          </w:tcPr>
          <w:p w:rsidR="003C3806" w:rsidRPr="003C3806" w:rsidRDefault="003C3806" w:rsidP="00887F57">
            <w:pPr>
              <w:spacing w:before="40" w:after="40"/>
              <w:ind w:left="-108"/>
              <w:jc w:val="center"/>
              <w:rPr>
                <w:rFonts w:cs="Arial"/>
                <w:color w:val="000000"/>
                <w:sz w:val="21"/>
                <w:szCs w:val="21"/>
                <w:lang w:eastAsia="en-IE"/>
              </w:rPr>
            </w:pPr>
            <w:r w:rsidRPr="003C3806">
              <w:rPr>
                <w:rFonts w:cs="Arial"/>
                <w:color w:val="000000"/>
                <w:sz w:val="21"/>
                <w:szCs w:val="21"/>
                <w:lang w:eastAsia="en-IE"/>
              </w:rPr>
              <w:t>Date of allegation + 50 years</w:t>
            </w:r>
          </w:p>
        </w:tc>
        <w:tc>
          <w:tcPr>
            <w:tcW w:w="2268" w:type="dxa"/>
            <w:vAlign w:val="center"/>
          </w:tcPr>
          <w:p w:rsidR="003C3806" w:rsidRPr="003C3806" w:rsidRDefault="003C3806" w:rsidP="00887F57">
            <w:pPr>
              <w:spacing w:before="40" w:after="40"/>
              <w:jc w:val="center"/>
              <w:rPr>
                <w:rFonts w:cs="Arial"/>
                <w:color w:val="000000"/>
                <w:sz w:val="21"/>
                <w:szCs w:val="21"/>
                <w:lang w:eastAsia="en-IE"/>
              </w:rPr>
            </w:pPr>
            <w:r w:rsidRPr="003C3806">
              <w:rPr>
                <w:rFonts w:cs="Arial"/>
                <w:color w:val="000000"/>
                <w:sz w:val="21"/>
                <w:szCs w:val="21"/>
                <w:lang w:eastAsia="en-IE"/>
              </w:rPr>
              <w:t>Destroy</w:t>
            </w:r>
          </w:p>
        </w:tc>
        <w:bookmarkStart w:id="0" w:name="_GoBack"/>
        <w:bookmarkEnd w:id="0"/>
      </w:tr>
      <w:tr w:rsidR="003C3806" w:rsidRPr="00F144F5" w:rsidTr="00887F57">
        <w:trPr>
          <w:jc w:val="center"/>
        </w:trPr>
        <w:tc>
          <w:tcPr>
            <w:tcW w:w="4275" w:type="dxa"/>
          </w:tcPr>
          <w:p w:rsidR="003C3806" w:rsidRPr="003C3806" w:rsidRDefault="003C3806" w:rsidP="00887F57">
            <w:pPr>
              <w:autoSpaceDE w:val="0"/>
              <w:autoSpaceDN w:val="0"/>
              <w:adjustRightInd w:val="0"/>
              <w:spacing w:before="40" w:after="40"/>
              <w:ind w:left="94"/>
              <w:rPr>
                <w:rFonts w:eastAsiaTheme="minorHAnsi" w:cs="Arial"/>
                <w:b/>
                <w:color w:val="000000"/>
                <w:sz w:val="21"/>
                <w:szCs w:val="21"/>
              </w:rPr>
            </w:pPr>
            <w:r w:rsidRPr="003C3806">
              <w:rPr>
                <w:rFonts w:eastAsiaTheme="minorHAnsi" w:cs="Arial"/>
                <w:b/>
                <w:color w:val="000000"/>
                <w:sz w:val="21"/>
                <w:szCs w:val="21"/>
              </w:rPr>
              <w:t xml:space="preserve">Records of children’s activities and events </w:t>
            </w:r>
            <w:r w:rsidRPr="003C3806">
              <w:rPr>
                <w:rFonts w:eastAsiaTheme="minorHAnsi" w:cs="Arial"/>
                <w:color w:val="000000"/>
                <w:sz w:val="21"/>
                <w:szCs w:val="21"/>
              </w:rPr>
              <w:t>e.g. registers, risk assessments; consent forms; insurance, health &amp; safety records, incidents and application records; medical information; volunteers; accommodation lists</w:t>
            </w:r>
          </w:p>
        </w:tc>
        <w:tc>
          <w:tcPr>
            <w:tcW w:w="3336" w:type="dxa"/>
            <w:vAlign w:val="center"/>
          </w:tcPr>
          <w:p w:rsidR="003C3806" w:rsidRPr="003C3806" w:rsidRDefault="003C3806" w:rsidP="00887F57">
            <w:pPr>
              <w:spacing w:before="40" w:after="40"/>
              <w:ind w:left="-108"/>
              <w:jc w:val="center"/>
              <w:rPr>
                <w:rFonts w:cs="Arial"/>
                <w:sz w:val="21"/>
                <w:szCs w:val="21"/>
              </w:rPr>
            </w:pPr>
            <w:r w:rsidRPr="003C3806">
              <w:rPr>
                <w:rFonts w:cs="Arial"/>
                <w:sz w:val="21"/>
                <w:szCs w:val="21"/>
              </w:rPr>
              <w:t xml:space="preserve">Date of activity/ event + 25 years </w:t>
            </w:r>
            <w:r w:rsidRPr="003C3806">
              <w:rPr>
                <w:rFonts w:cs="Arial"/>
                <w:color w:val="000000"/>
                <w:sz w:val="21"/>
                <w:szCs w:val="21"/>
              </w:rPr>
              <w:t>[requirement]</w:t>
            </w:r>
          </w:p>
        </w:tc>
        <w:tc>
          <w:tcPr>
            <w:tcW w:w="2268" w:type="dxa"/>
            <w:vAlign w:val="center"/>
          </w:tcPr>
          <w:p w:rsidR="003C3806" w:rsidRPr="003C3806" w:rsidRDefault="003C3806" w:rsidP="00887F57">
            <w:pPr>
              <w:spacing w:before="40" w:after="40"/>
              <w:jc w:val="center"/>
              <w:rPr>
                <w:rFonts w:cs="Arial"/>
                <w:color w:val="000000"/>
                <w:sz w:val="21"/>
                <w:szCs w:val="21"/>
              </w:rPr>
            </w:pPr>
            <w:r w:rsidRPr="003C3806">
              <w:rPr>
                <w:rFonts w:cs="Arial"/>
                <w:color w:val="000000"/>
                <w:sz w:val="21"/>
                <w:szCs w:val="21"/>
              </w:rPr>
              <w:t>Destroy</w:t>
            </w:r>
          </w:p>
        </w:tc>
      </w:tr>
    </w:tbl>
    <w:p w:rsidR="00660937" w:rsidRDefault="00660937" w:rsidP="00E03A86">
      <w:pPr>
        <w:tabs>
          <w:tab w:val="left" w:pos="6555"/>
        </w:tabs>
        <w:rPr>
          <w:b/>
          <w:color w:val="0070C0"/>
          <w:sz w:val="22"/>
        </w:rPr>
      </w:pPr>
    </w:p>
    <w:p w:rsidR="004B3844" w:rsidRDefault="004B3844" w:rsidP="004B3844">
      <w:pPr>
        <w:tabs>
          <w:tab w:val="left" w:pos="6555"/>
        </w:tabs>
        <w:rPr>
          <w:b/>
          <w:color w:val="0070C0"/>
          <w:sz w:val="24"/>
        </w:rPr>
      </w:pPr>
      <w:r w:rsidRPr="00181262">
        <w:rPr>
          <w:b/>
          <w:color w:val="0070C0"/>
          <w:sz w:val="24"/>
        </w:rPr>
        <w:t xml:space="preserve">Churches </w:t>
      </w:r>
    </w:p>
    <w:p w:rsidR="002A01F9" w:rsidRDefault="002A01F9" w:rsidP="004B3844">
      <w:pPr>
        <w:tabs>
          <w:tab w:val="left" w:pos="6555"/>
        </w:tabs>
        <w:rPr>
          <w:sz w:val="22"/>
          <w:szCs w:val="22"/>
        </w:rPr>
      </w:pPr>
      <w:r>
        <w:rPr>
          <w:sz w:val="22"/>
          <w:szCs w:val="22"/>
        </w:rPr>
        <w:t>The following church records should be sent to the archive:</w:t>
      </w:r>
    </w:p>
    <w:p w:rsidR="00684EB4" w:rsidRPr="00684EB4" w:rsidRDefault="00684EB4" w:rsidP="004B3844">
      <w:pPr>
        <w:tabs>
          <w:tab w:val="left" w:pos="6555"/>
        </w:tabs>
        <w:rPr>
          <w:sz w:val="12"/>
          <w:szCs w:val="12"/>
        </w:rPr>
      </w:pPr>
    </w:p>
    <w:tbl>
      <w:tblPr>
        <w:tblStyle w:val="TableGrid"/>
        <w:tblW w:w="10004" w:type="dxa"/>
        <w:jc w:val="center"/>
        <w:tblInd w:w="-176" w:type="dxa"/>
        <w:tblLook w:val="04A0"/>
      </w:tblPr>
      <w:tblGrid>
        <w:gridCol w:w="5569"/>
        <w:gridCol w:w="4435"/>
      </w:tblGrid>
      <w:tr w:rsidR="00D94DE2" w:rsidRPr="000961FE" w:rsidTr="00887F57">
        <w:trPr>
          <w:jc w:val="center"/>
        </w:trPr>
        <w:tc>
          <w:tcPr>
            <w:tcW w:w="5569" w:type="dxa"/>
          </w:tcPr>
          <w:p w:rsidR="00D94DE2" w:rsidRPr="000961FE" w:rsidRDefault="00D94DE2" w:rsidP="00887F57">
            <w:pPr>
              <w:tabs>
                <w:tab w:val="left" w:pos="1965"/>
              </w:tabs>
              <w:spacing w:before="40" w:after="40"/>
              <w:ind w:right="-108"/>
              <w:jc w:val="center"/>
              <w:rPr>
                <w:b/>
                <w:sz w:val="21"/>
                <w:szCs w:val="21"/>
              </w:rPr>
            </w:pPr>
            <w:r w:rsidRPr="000961FE">
              <w:rPr>
                <w:b/>
                <w:sz w:val="21"/>
                <w:szCs w:val="21"/>
              </w:rPr>
              <w:t>Type of record</w:t>
            </w:r>
          </w:p>
        </w:tc>
        <w:tc>
          <w:tcPr>
            <w:tcW w:w="4435" w:type="dxa"/>
          </w:tcPr>
          <w:p w:rsidR="00D94DE2" w:rsidRPr="000961FE" w:rsidRDefault="00D94DE2" w:rsidP="00887F57">
            <w:pPr>
              <w:tabs>
                <w:tab w:val="left" w:pos="6555"/>
              </w:tabs>
              <w:spacing w:before="40" w:after="40"/>
              <w:ind w:left="-108" w:right="-67"/>
              <w:jc w:val="center"/>
              <w:rPr>
                <w:b/>
                <w:sz w:val="21"/>
                <w:szCs w:val="21"/>
              </w:rPr>
            </w:pPr>
            <w:r w:rsidRPr="000961FE">
              <w:rPr>
                <w:b/>
                <w:sz w:val="21"/>
                <w:szCs w:val="21"/>
              </w:rPr>
              <w:t xml:space="preserve">Notes </w:t>
            </w:r>
          </w:p>
        </w:tc>
      </w:tr>
      <w:tr w:rsidR="00D94DE2" w:rsidRPr="000961FE" w:rsidTr="00887F57">
        <w:trPr>
          <w:jc w:val="center"/>
        </w:trPr>
        <w:tc>
          <w:tcPr>
            <w:tcW w:w="5569" w:type="dxa"/>
            <w:vAlign w:val="center"/>
          </w:tcPr>
          <w:p w:rsidR="00D94DE2" w:rsidRPr="003C3806" w:rsidRDefault="00D94DE2" w:rsidP="00887F57">
            <w:pPr>
              <w:spacing w:before="40" w:after="40"/>
              <w:ind w:right="-108"/>
              <w:rPr>
                <w:rFonts w:cs="Arial"/>
                <w:b/>
                <w:bCs/>
                <w:sz w:val="21"/>
                <w:szCs w:val="21"/>
              </w:rPr>
            </w:pPr>
            <w:r w:rsidRPr="003C3806">
              <w:rPr>
                <w:rFonts w:cs="Arial"/>
                <w:b/>
                <w:bCs/>
                <w:sz w:val="21"/>
                <w:szCs w:val="21"/>
              </w:rPr>
              <w:t>Meeting minutes, agendas and supporting papers for church meeting, elders’ meeting, church groups</w:t>
            </w:r>
          </w:p>
        </w:tc>
        <w:tc>
          <w:tcPr>
            <w:tcW w:w="4435" w:type="dxa"/>
          </w:tcPr>
          <w:p w:rsidR="00D94DE2" w:rsidRPr="003C3806" w:rsidRDefault="00D94DE2" w:rsidP="00887F57">
            <w:pPr>
              <w:tabs>
                <w:tab w:val="left" w:pos="6555"/>
              </w:tabs>
              <w:spacing w:before="40" w:after="40"/>
              <w:ind w:left="-108" w:right="-67"/>
              <w:jc w:val="center"/>
              <w:rPr>
                <w:sz w:val="21"/>
                <w:szCs w:val="21"/>
              </w:rPr>
            </w:pPr>
          </w:p>
        </w:tc>
      </w:tr>
      <w:tr w:rsidR="00D94DE2" w:rsidRPr="000961FE" w:rsidTr="00887F57">
        <w:trPr>
          <w:jc w:val="center"/>
        </w:trPr>
        <w:tc>
          <w:tcPr>
            <w:tcW w:w="5569" w:type="dxa"/>
            <w:vAlign w:val="center"/>
          </w:tcPr>
          <w:p w:rsidR="00D94DE2" w:rsidRPr="003C3806" w:rsidRDefault="00D94DE2" w:rsidP="00887F57">
            <w:pPr>
              <w:spacing w:before="40" w:after="40"/>
              <w:ind w:right="-108"/>
              <w:rPr>
                <w:rFonts w:cs="Arial"/>
                <w:b/>
                <w:bCs/>
                <w:color w:val="000000"/>
                <w:sz w:val="21"/>
                <w:szCs w:val="21"/>
              </w:rPr>
            </w:pPr>
            <w:r w:rsidRPr="003C3806">
              <w:rPr>
                <w:rFonts w:cs="Arial"/>
                <w:b/>
                <w:bCs/>
                <w:color w:val="000000"/>
                <w:sz w:val="21"/>
                <w:szCs w:val="21"/>
              </w:rPr>
              <w:t xml:space="preserve">Publications and resources </w:t>
            </w:r>
          </w:p>
        </w:tc>
        <w:tc>
          <w:tcPr>
            <w:tcW w:w="4435" w:type="dxa"/>
          </w:tcPr>
          <w:p w:rsidR="00D94DE2" w:rsidRPr="003C3806" w:rsidRDefault="00D94DE2" w:rsidP="00887F57">
            <w:pPr>
              <w:tabs>
                <w:tab w:val="left" w:pos="6555"/>
              </w:tabs>
              <w:spacing w:before="40" w:after="40"/>
              <w:ind w:left="-108" w:right="-67"/>
              <w:jc w:val="center"/>
              <w:rPr>
                <w:sz w:val="21"/>
                <w:szCs w:val="21"/>
              </w:rPr>
            </w:pPr>
            <w:r w:rsidRPr="003C3806">
              <w:rPr>
                <w:rFonts w:cs="Arial"/>
                <w:bCs/>
                <w:color w:val="000000"/>
                <w:sz w:val="21"/>
                <w:szCs w:val="21"/>
              </w:rPr>
              <w:t>Includes church histories and magazines, memoirs of minsters or church members</w:t>
            </w:r>
          </w:p>
        </w:tc>
      </w:tr>
      <w:tr w:rsidR="00D94DE2" w:rsidRPr="000961FE" w:rsidTr="00887F57">
        <w:trPr>
          <w:jc w:val="center"/>
        </w:trPr>
        <w:tc>
          <w:tcPr>
            <w:tcW w:w="5569" w:type="dxa"/>
            <w:vAlign w:val="center"/>
          </w:tcPr>
          <w:p w:rsidR="00D94DE2" w:rsidRPr="003C3806" w:rsidRDefault="00D94DE2" w:rsidP="00887F57">
            <w:pPr>
              <w:spacing w:before="40" w:after="40"/>
              <w:ind w:right="-108"/>
              <w:rPr>
                <w:rFonts w:cs="Arial"/>
                <w:b/>
                <w:bCs/>
                <w:color w:val="000000"/>
                <w:sz w:val="21"/>
                <w:szCs w:val="21"/>
              </w:rPr>
            </w:pPr>
            <w:r w:rsidRPr="003C3806">
              <w:rPr>
                <w:rFonts w:cs="Arial"/>
                <w:b/>
                <w:bCs/>
                <w:color w:val="000000"/>
                <w:sz w:val="21"/>
                <w:szCs w:val="21"/>
              </w:rPr>
              <w:t xml:space="preserve">Records documenting church events </w:t>
            </w:r>
          </w:p>
        </w:tc>
        <w:tc>
          <w:tcPr>
            <w:tcW w:w="4435" w:type="dxa"/>
          </w:tcPr>
          <w:p w:rsidR="00D94DE2" w:rsidRPr="003C3806" w:rsidRDefault="00D94DE2" w:rsidP="00887F57">
            <w:pPr>
              <w:tabs>
                <w:tab w:val="left" w:pos="6555"/>
              </w:tabs>
              <w:spacing w:before="40" w:after="40"/>
              <w:ind w:left="-108" w:right="-67"/>
              <w:jc w:val="center"/>
              <w:rPr>
                <w:sz w:val="21"/>
                <w:szCs w:val="21"/>
              </w:rPr>
            </w:pPr>
            <w:r w:rsidRPr="003C3806">
              <w:rPr>
                <w:rFonts w:cs="Arial"/>
                <w:bCs/>
                <w:color w:val="000000"/>
                <w:sz w:val="21"/>
                <w:szCs w:val="21"/>
              </w:rPr>
              <w:t>Reports, programmes, photos. Not including records documenting the organisation of the event e.g. RSVPs</w:t>
            </w:r>
          </w:p>
        </w:tc>
      </w:tr>
      <w:tr w:rsidR="00D94DE2" w:rsidRPr="000961FE" w:rsidTr="00887F57">
        <w:trPr>
          <w:jc w:val="center"/>
        </w:trPr>
        <w:tc>
          <w:tcPr>
            <w:tcW w:w="5569" w:type="dxa"/>
            <w:vAlign w:val="center"/>
          </w:tcPr>
          <w:p w:rsidR="00D94DE2" w:rsidRPr="003C3806" w:rsidRDefault="00D94DE2" w:rsidP="00887F57">
            <w:pPr>
              <w:spacing w:before="40" w:after="40"/>
              <w:ind w:right="-108"/>
              <w:rPr>
                <w:rFonts w:cs="Arial"/>
                <w:b/>
                <w:color w:val="000000"/>
                <w:sz w:val="21"/>
                <w:szCs w:val="21"/>
              </w:rPr>
            </w:pPr>
            <w:r w:rsidRPr="003C3806">
              <w:rPr>
                <w:rFonts w:cs="Arial"/>
                <w:b/>
                <w:color w:val="000000"/>
                <w:sz w:val="21"/>
                <w:szCs w:val="21"/>
              </w:rPr>
              <w:t xml:space="preserve">Baptism, marriage and burial registers </w:t>
            </w:r>
          </w:p>
        </w:tc>
        <w:tc>
          <w:tcPr>
            <w:tcW w:w="4435" w:type="dxa"/>
          </w:tcPr>
          <w:p w:rsidR="00D94DE2" w:rsidRPr="003C3806" w:rsidRDefault="00D94DE2" w:rsidP="00887F57">
            <w:pPr>
              <w:tabs>
                <w:tab w:val="left" w:pos="6555"/>
              </w:tabs>
              <w:spacing w:before="40" w:after="40"/>
              <w:ind w:left="-108" w:right="-67"/>
              <w:jc w:val="center"/>
              <w:rPr>
                <w:sz w:val="21"/>
                <w:szCs w:val="21"/>
              </w:rPr>
            </w:pPr>
            <w:r w:rsidRPr="003C3806">
              <w:rPr>
                <w:sz w:val="21"/>
                <w:szCs w:val="21"/>
              </w:rPr>
              <w:t>Store in a secure location, ideally a safe</w:t>
            </w:r>
          </w:p>
        </w:tc>
      </w:tr>
      <w:tr w:rsidR="00D94DE2" w:rsidRPr="000961FE" w:rsidTr="00887F57">
        <w:trPr>
          <w:jc w:val="center"/>
        </w:trPr>
        <w:tc>
          <w:tcPr>
            <w:tcW w:w="5569" w:type="dxa"/>
            <w:vAlign w:val="center"/>
          </w:tcPr>
          <w:p w:rsidR="00D94DE2" w:rsidRPr="003C3806" w:rsidRDefault="00D94DE2" w:rsidP="00887F57">
            <w:pPr>
              <w:spacing w:before="40" w:after="40"/>
              <w:ind w:right="-108"/>
              <w:rPr>
                <w:rFonts w:cs="Arial"/>
                <w:b/>
                <w:bCs/>
                <w:color w:val="000000"/>
                <w:sz w:val="21"/>
                <w:szCs w:val="21"/>
              </w:rPr>
            </w:pPr>
            <w:r w:rsidRPr="003C3806">
              <w:rPr>
                <w:rFonts w:cs="Arial"/>
                <w:b/>
                <w:bCs/>
                <w:color w:val="000000"/>
                <w:sz w:val="21"/>
                <w:szCs w:val="21"/>
              </w:rPr>
              <w:t>Lists of members, and/or adherents</w:t>
            </w:r>
          </w:p>
        </w:tc>
        <w:tc>
          <w:tcPr>
            <w:tcW w:w="4435" w:type="dxa"/>
          </w:tcPr>
          <w:p w:rsidR="00D94DE2" w:rsidRPr="003C3806" w:rsidRDefault="00D94DE2" w:rsidP="00887F57">
            <w:pPr>
              <w:tabs>
                <w:tab w:val="left" w:pos="6555"/>
              </w:tabs>
              <w:spacing w:before="40" w:after="40"/>
              <w:ind w:left="-108" w:right="-67"/>
              <w:jc w:val="center"/>
              <w:rPr>
                <w:sz w:val="21"/>
                <w:szCs w:val="21"/>
              </w:rPr>
            </w:pPr>
            <w:r w:rsidRPr="003C3806">
              <w:rPr>
                <w:sz w:val="21"/>
                <w:szCs w:val="21"/>
              </w:rPr>
              <w:t>These should be dated</w:t>
            </w:r>
          </w:p>
        </w:tc>
      </w:tr>
      <w:tr w:rsidR="00D94DE2" w:rsidRPr="000961FE" w:rsidTr="00887F57">
        <w:trPr>
          <w:jc w:val="center"/>
        </w:trPr>
        <w:tc>
          <w:tcPr>
            <w:tcW w:w="5569" w:type="dxa"/>
            <w:vAlign w:val="center"/>
          </w:tcPr>
          <w:p w:rsidR="00D94DE2" w:rsidRPr="003C3806" w:rsidRDefault="00D94DE2" w:rsidP="00887F57">
            <w:pPr>
              <w:spacing w:before="40" w:after="40"/>
              <w:ind w:right="-108"/>
              <w:rPr>
                <w:rFonts w:cs="Arial"/>
                <w:b/>
                <w:bCs/>
                <w:color w:val="000000"/>
                <w:sz w:val="21"/>
                <w:szCs w:val="21"/>
              </w:rPr>
            </w:pPr>
            <w:r w:rsidRPr="003C3806">
              <w:rPr>
                <w:rFonts w:cs="Arial"/>
                <w:b/>
                <w:bCs/>
                <w:color w:val="000000"/>
                <w:sz w:val="21"/>
                <w:szCs w:val="21"/>
              </w:rPr>
              <w:t>Orders of service</w:t>
            </w:r>
          </w:p>
        </w:tc>
        <w:tc>
          <w:tcPr>
            <w:tcW w:w="4435" w:type="dxa"/>
          </w:tcPr>
          <w:p w:rsidR="00D94DE2" w:rsidRPr="003C3806" w:rsidRDefault="00D94DE2" w:rsidP="00887F57">
            <w:pPr>
              <w:tabs>
                <w:tab w:val="left" w:pos="6555"/>
              </w:tabs>
              <w:spacing w:before="40" w:after="40"/>
              <w:ind w:left="-108" w:right="-67"/>
              <w:jc w:val="center"/>
              <w:rPr>
                <w:sz w:val="21"/>
                <w:szCs w:val="21"/>
              </w:rPr>
            </w:pPr>
          </w:p>
        </w:tc>
      </w:tr>
      <w:tr w:rsidR="00D94DE2" w:rsidRPr="000961FE" w:rsidTr="00887F57">
        <w:trPr>
          <w:jc w:val="center"/>
        </w:trPr>
        <w:tc>
          <w:tcPr>
            <w:tcW w:w="5569" w:type="dxa"/>
            <w:vAlign w:val="center"/>
          </w:tcPr>
          <w:p w:rsidR="00D94DE2" w:rsidRPr="003C3806" w:rsidRDefault="00D94DE2" w:rsidP="00887F57">
            <w:pPr>
              <w:spacing w:before="40" w:after="40"/>
              <w:ind w:right="-108"/>
              <w:rPr>
                <w:rFonts w:cs="Arial"/>
                <w:b/>
                <w:bCs/>
                <w:color w:val="000000"/>
                <w:sz w:val="21"/>
                <w:szCs w:val="21"/>
              </w:rPr>
            </w:pPr>
            <w:r w:rsidRPr="003C3806">
              <w:rPr>
                <w:rFonts w:cs="Arial"/>
                <w:b/>
                <w:bCs/>
                <w:color w:val="000000"/>
                <w:sz w:val="21"/>
                <w:szCs w:val="21"/>
              </w:rPr>
              <w:t>Photographs</w:t>
            </w:r>
            <w:r w:rsidRPr="003C3806">
              <w:rPr>
                <w:rFonts w:cs="Arial"/>
                <w:color w:val="000000"/>
                <w:sz w:val="21"/>
                <w:szCs w:val="21"/>
              </w:rPr>
              <w:t xml:space="preserve"> </w:t>
            </w:r>
          </w:p>
        </w:tc>
        <w:tc>
          <w:tcPr>
            <w:tcW w:w="4435" w:type="dxa"/>
          </w:tcPr>
          <w:p w:rsidR="00D94DE2" w:rsidRPr="003C3806" w:rsidRDefault="00D94DE2" w:rsidP="00887F57">
            <w:pPr>
              <w:tabs>
                <w:tab w:val="left" w:pos="6555"/>
              </w:tabs>
              <w:spacing w:before="40" w:after="40"/>
              <w:ind w:left="-108" w:right="-67"/>
              <w:jc w:val="center"/>
              <w:rPr>
                <w:sz w:val="21"/>
                <w:szCs w:val="21"/>
              </w:rPr>
            </w:pPr>
            <w:r w:rsidRPr="003C3806">
              <w:rPr>
                <w:sz w:val="21"/>
                <w:szCs w:val="21"/>
              </w:rPr>
              <w:t>These should be dated with people and events identified</w:t>
            </w:r>
          </w:p>
        </w:tc>
      </w:tr>
      <w:tr w:rsidR="00D94DE2" w:rsidRPr="000961FE" w:rsidTr="00887F57">
        <w:trPr>
          <w:jc w:val="center"/>
        </w:trPr>
        <w:tc>
          <w:tcPr>
            <w:tcW w:w="5569" w:type="dxa"/>
            <w:vAlign w:val="center"/>
          </w:tcPr>
          <w:p w:rsidR="00D94DE2" w:rsidRPr="003C3806" w:rsidRDefault="00D94DE2" w:rsidP="00887F57">
            <w:pPr>
              <w:spacing w:before="40" w:after="40"/>
              <w:ind w:right="-108"/>
              <w:rPr>
                <w:rFonts w:cs="Arial"/>
                <w:b/>
                <w:bCs/>
                <w:color w:val="000000"/>
                <w:sz w:val="21"/>
                <w:szCs w:val="21"/>
              </w:rPr>
            </w:pPr>
            <w:r w:rsidRPr="003C3806">
              <w:rPr>
                <w:rFonts w:cs="Arial"/>
                <w:b/>
                <w:bCs/>
                <w:color w:val="000000"/>
                <w:sz w:val="21"/>
                <w:szCs w:val="21"/>
              </w:rPr>
              <w:t>Final annual accounts (preferably signed)</w:t>
            </w:r>
          </w:p>
        </w:tc>
        <w:tc>
          <w:tcPr>
            <w:tcW w:w="4435" w:type="dxa"/>
            <w:vAlign w:val="center"/>
          </w:tcPr>
          <w:p w:rsidR="00D94DE2" w:rsidRPr="003C3806" w:rsidRDefault="00D94DE2" w:rsidP="00887F57">
            <w:pPr>
              <w:spacing w:before="40" w:after="40"/>
              <w:ind w:left="-108" w:right="-67"/>
              <w:jc w:val="center"/>
              <w:rPr>
                <w:rFonts w:cs="Arial"/>
                <w:color w:val="000000"/>
                <w:sz w:val="21"/>
                <w:szCs w:val="21"/>
              </w:rPr>
            </w:pPr>
          </w:p>
        </w:tc>
      </w:tr>
      <w:tr w:rsidR="00D94DE2" w:rsidRPr="000961FE" w:rsidTr="00887F57">
        <w:trPr>
          <w:jc w:val="center"/>
        </w:trPr>
        <w:tc>
          <w:tcPr>
            <w:tcW w:w="5569" w:type="dxa"/>
            <w:vAlign w:val="center"/>
          </w:tcPr>
          <w:p w:rsidR="00D94DE2" w:rsidRPr="003C3806" w:rsidRDefault="00D94DE2" w:rsidP="00887F57">
            <w:pPr>
              <w:spacing w:before="40" w:after="40"/>
              <w:ind w:right="-108"/>
              <w:rPr>
                <w:rFonts w:cs="Arial"/>
                <w:b/>
                <w:bCs/>
                <w:sz w:val="21"/>
                <w:szCs w:val="21"/>
              </w:rPr>
            </w:pPr>
            <w:r w:rsidRPr="003C3806">
              <w:rPr>
                <w:rFonts w:cs="Arial"/>
                <w:b/>
                <w:bCs/>
                <w:sz w:val="21"/>
                <w:szCs w:val="21"/>
              </w:rPr>
              <w:t>Architectural drawings, photographs, and plans for church and hall</w:t>
            </w:r>
          </w:p>
        </w:tc>
        <w:tc>
          <w:tcPr>
            <w:tcW w:w="4435" w:type="dxa"/>
            <w:vAlign w:val="center"/>
          </w:tcPr>
          <w:p w:rsidR="00D94DE2" w:rsidRPr="003C3806" w:rsidRDefault="00D94DE2" w:rsidP="00887F57">
            <w:pPr>
              <w:spacing w:before="40" w:after="40"/>
              <w:ind w:left="-108" w:right="-67"/>
              <w:jc w:val="center"/>
              <w:rPr>
                <w:rFonts w:cs="Arial"/>
                <w:color w:val="000000"/>
                <w:sz w:val="21"/>
                <w:szCs w:val="21"/>
              </w:rPr>
            </w:pPr>
          </w:p>
        </w:tc>
      </w:tr>
      <w:tr w:rsidR="00D94DE2" w:rsidRPr="000961FE" w:rsidTr="00887F57">
        <w:trPr>
          <w:jc w:val="center"/>
        </w:trPr>
        <w:tc>
          <w:tcPr>
            <w:tcW w:w="5569" w:type="dxa"/>
            <w:vAlign w:val="center"/>
          </w:tcPr>
          <w:p w:rsidR="00D94DE2" w:rsidRPr="003C3806" w:rsidRDefault="00D94DE2" w:rsidP="00887F57">
            <w:pPr>
              <w:spacing w:before="40" w:after="40"/>
              <w:ind w:right="-108"/>
              <w:rPr>
                <w:rFonts w:cs="Arial"/>
                <w:b/>
                <w:bCs/>
                <w:sz w:val="21"/>
                <w:szCs w:val="21"/>
              </w:rPr>
            </w:pPr>
            <w:r w:rsidRPr="003C3806">
              <w:rPr>
                <w:rFonts w:cs="Arial"/>
                <w:b/>
                <w:bCs/>
                <w:sz w:val="21"/>
                <w:szCs w:val="21"/>
              </w:rPr>
              <w:t xml:space="preserve">List of tombs in graveyards and  inside the church </w:t>
            </w:r>
          </w:p>
        </w:tc>
        <w:tc>
          <w:tcPr>
            <w:tcW w:w="4435" w:type="dxa"/>
            <w:vAlign w:val="center"/>
          </w:tcPr>
          <w:p w:rsidR="00D94DE2" w:rsidRPr="003C3806" w:rsidRDefault="00D94DE2" w:rsidP="00887F57">
            <w:pPr>
              <w:spacing w:before="40" w:after="40"/>
              <w:ind w:left="-108" w:right="-67"/>
              <w:jc w:val="center"/>
              <w:rPr>
                <w:rFonts w:cs="Arial"/>
                <w:color w:val="000000"/>
                <w:sz w:val="21"/>
                <w:szCs w:val="21"/>
              </w:rPr>
            </w:pPr>
            <w:r w:rsidRPr="003C3806">
              <w:rPr>
                <w:rFonts w:cs="Arial"/>
                <w:color w:val="000000"/>
                <w:sz w:val="21"/>
                <w:szCs w:val="21"/>
              </w:rPr>
              <w:t xml:space="preserve">Copy inscriptions where possible </w:t>
            </w:r>
          </w:p>
        </w:tc>
      </w:tr>
    </w:tbl>
    <w:p w:rsidR="00645DB7" w:rsidRDefault="00645DB7" w:rsidP="006303D7">
      <w:pPr>
        <w:rPr>
          <w:b/>
        </w:rPr>
      </w:pPr>
    </w:p>
    <w:sectPr w:rsidR="00645DB7" w:rsidSect="008237A3">
      <w:type w:val="continuous"/>
      <w:pgSz w:w="11906" w:h="16838"/>
      <w:pgMar w:top="955" w:right="1274" w:bottom="1134" w:left="1276" w:header="568" w:footer="3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2FD" w:rsidRDefault="009452FD" w:rsidP="003B2508">
      <w:r>
        <w:separator/>
      </w:r>
    </w:p>
  </w:endnote>
  <w:endnote w:type="continuationSeparator" w:id="0">
    <w:p w:rsidR="009452FD" w:rsidRDefault="009452FD" w:rsidP="003B2508">
      <w:r>
        <w:continuationSeparator/>
      </w:r>
    </w:p>
  </w:endnote>
</w:endnotes>
</file>

<file path=word/fontTable.xml><?xml version="1.0" encoding="utf-8"?>
<w:fonts xmlns:r="http://schemas.openxmlformats.org/officeDocument/2006/relationships" xmlns:w="http://schemas.openxmlformats.org/wordprocessingml/2006/main">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18"/>
        <w:szCs w:val="18"/>
      </w:rPr>
      <w:id w:val="6553938"/>
      <w:docPartObj>
        <w:docPartGallery w:val="Page Numbers (Bottom of Page)"/>
        <w:docPartUnique/>
      </w:docPartObj>
    </w:sdtPr>
    <w:sdtContent>
      <w:p w:rsidR="009452FD" w:rsidRPr="00E968C6" w:rsidRDefault="009452FD" w:rsidP="00E968C6">
        <w:pPr>
          <w:pStyle w:val="Footer"/>
          <w:rPr>
            <w:b/>
            <w:sz w:val="18"/>
            <w:szCs w:val="18"/>
          </w:rPr>
        </w:pPr>
        <w:r>
          <w:rPr>
            <w:b/>
            <w:sz w:val="18"/>
            <w:szCs w:val="18"/>
          </w:rPr>
          <w:t>March 2014</w:t>
        </w:r>
        <w:r>
          <w:rPr>
            <w:b/>
            <w:sz w:val="18"/>
            <w:szCs w:val="18"/>
          </w:rPr>
          <w:tab/>
        </w:r>
        <w:r w:rsidRPr="00E968C6">
          <w:rPr>
            <w:b/>
            <w:sz w:val="18"/>
            <w:szCs w:val="18"/>
          </w:rPr>
          <w:t>Records Advice for Synods</w:t>
        </w:r>
        <w:r>
          <w:rPr>
            <w:b/>
            <w:sz w:val="18"/>
            <w:szCs w:val="18"/>
          </w:rPr>
          <w:t xml:space="preserve"> (v.7)</w:t>
        </w:r>
        <w:r w:rsidRPr="00E968C6">
          <w:rPr>
            <w:b/>
            <w:sz w:val="18"/>
            <w:szCs w:val="18"/>
          </w:rPr>
          <w:tab/>
        </w:r>
        <w:r w:rsidR="0092412A" w:rsidRPr="00E968C6">
          <w:rPr>
            <w:b/>
            <w:sz w:val="18"/>
            <w:szCs w:val="18"/>
          </w:rPr>
          <w:fldChar w:fldCharType="begin"/>
        </w:r>
        <w:r w:rsidRPr="00E968C6">
          <w:rPr>
            <w:b/>
            <w:sz w:val="18"/>
            <w:szCs w:val="18"/>
          </w:rPr>
          <w:instrText xml:space="preserve"> PAGE   \* MERGEFORMAT </w:instrText>
        </w:r>
        <w:r w:rsidR="0092412A" w:rsidRPr="00E968C6">
          <w:rPr>
            <w:b/>
            <w:sz w:val="18"/>
            <w:szCs w:val="18"/>
          </w:rPr>
          <w:fldChar w:fldCharType="separate"/>
        </w:r>
        <w:r w:rsidR="00FB626B">
          <w:rPr>
            <w:b/>
            <w:noProof/>
            <w:sz w:val="18"/>
            <w:szCs w:val="18"/>
          </w:rPr>
          <w:t>9</w:t>
        </w:r>
        <w:r w:rsidR="0092412A" w:rsidRPr="00E968C6">
          <w:rPr>
            <w:b/>
            <w:sz w:val="18"/>
            <w:szCs w:val="18"/>
          </w:rPr>
          <w:fldChar w:fldCharType="end"/>
        </w:r>
      </w:p>
    </w:sdtContent>
  </w:sdt>
  <w:p w:rsidR="009452FD" w:rsidRDefault="009452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2FD" w:rsidRDefault="009452FD" w:rsidP="003B2508">
      <w:r>
        <w:separator/>
      </w:r>
    </w:p>
  </w:footnote>
  <w:footnote w:type="continuationSeparator" w:id="0">
    <w:p w:rsidR="009452FD" w:rsidRDefault="009452FD" w:rsidP="003B2508">
      <w:r>
        <w:continuationSeparator/>
      </w:r>
    </w:p>
  </w:footnote>
  <w:footnote w:id="1">
    <w:p w:rsidR="009452FD" w:rsidRDefault="009452FD" w:rsidP="007F0C9E">
      <w:pPr>
        <w:pStyle w:val="FootnoteText"/>
      </w:pPr>
      <w:r>
        <w:rPr>
          <w:rStyle w:val="FootnoteReference"/>
        </w:rPr>
        <w:footnoteRef/>
      </w:r>
      <w:r>
        <w:t xml:space="preserve"> </w:t>
      </w:r>
      <w:proofErr w:type="spellStart"/>
      <w:r>
        <w:t>GoToMyPC</w:t>
      </w:r>
      <w:proofErr w:type="spellEnd"/>
      <w:r>
        <w:t xml:space="preserve"> website: </w:t>
      </w:r>
      <w:hyperlink r:id="rId1" w:history="1">
        <w:r w:rsidRPr="00780DBA">
          <w:rPr>
            <w:rStyle w:val="Hyperlink"/>
          </w:rPr>
          <w:t>http://www.gotomypc.co.uk/remote_access/remote_access</w:t>
        </w:r>
      </w:hyperlink>
      <w:r>
        <w:t xml:space="preserve"> </w:t>
      </w:r>
    </w:p>
  </w:footnote>
  <w:footnote w:id="2">
    <w:p w:rsidR="009452FD" w:rsidRPr="00CB2DBA" w:rsidRDefault="009452FD" w:rsidP="00E931BC">
      <w:pPr>
        <w:autoSpaceDE w:val="0"/>
        <w:autoSpaceDN w:val="0"/>
        <w:adjustRightInd w:val="0"/>
        <w:ind w:left="142" w:hanging="142"/>
        <w:jc w:val="both"/>
        <w:rPr>
          <w:rFonts w:cs="Arial"/>
          <w:sz w:val="18"/>
          <w:szCs w:val="18"/>
          <w:lang w:eastAsia="en-IE"/>
        </w:rPr>
      </w:pPr>
      <w:r w:rsidRPr="00E81DB3">
        <w:rPr>
          <w:rStyle w:val="FootnoteReference"/>
          <w:sz w:val="18"/>
          <w:szCs w:val="18"/>
        </w:rPr>
        <w:footnoteRef/>
      </w:r>
      <w:r w:rsidRPr="00E81DB3">
        <w:rPr>
          <w:sz w:val="18"/>
          <w:szCs w:val="18"/>
        </w:rPr>
        <w:t xml:space="preserve"> </w:t>
      </w:r>
      <w:r w:rsidRPr="00E81DB3">
        <w:rPr>
          <w:rFonts w:cs="Arial"/>
          <w:bCs/>
          <w:sz w:val="18"/>
          <w:szCs w:val="18"/>
          <w:lang w:eastAsia="en-IE"/>
        </w:rPr>
        <w:t xml:space="preserve">An archive </w:t>
      </w:r>
      <w:r w:rsidRPr="00E81DB3">
        <w:rPr>
          <w:rFonts w:cs="Arial"/>
          <w:sz w:val="18"/>
          <w:szCs w:val="18"/>
          <w:lang w:eastAsia="en-IE"/>
        </w:rPr>
        <w:t xml:space="preserve">is also the building where archives are kept </w:t>
      </w:r>
      <w:r w:rsidRPr="00CB2DBA">
        <w:rPr>
          <w:rFonts w:cs="Arial"/>
          <w:sz w:val="18"/>
          <w:szCs w:val="18"/>
          <w:lang w:eastAsia="en-IE"/>
        </w:rPr>
        <w:t>and the organisation responsible for the selection, care and use of records of continuing value.</w:t>
      </w:r>
    </w:p>
  </w:footnote>
  <w:footnote w:id="3">
    <w:p w:rsidR="009452FD" w:rsidRPr="007F7228" w:rsidRDefault="009452FD" w:rsidP="002F57CA">
      <w:pPr>
        <w:autoSpaceDE w:val="0"/>
        <w:autoSpaceDN w:val="0"/>
        <w:adjustRightInd w:val="0"/>
        <w:ind w:left="142" w:hanging="142"/>
        <w:jc w:val="both"/>
      </w:pPr>
      <w:r w:rsidRPr="007F7228">
        <w:rPr>
          <w:rStyle w:val="FootnoteReference"/>
          <w:sz w:val="18"/>
          <w:szCs w:val="18"/>
        </w:rPr>
        <w:footnoteRef/>
      </w:r>
      <w:r w:rsidRPr="007F7228">
        <w:rPr>
          <w:sz w:val="18"/>
          <w:szCs w:val="18"/>
        </w:rPr>
        <w:t xml:space="preserve"> </w:t>
      </w:r>
      <w:r w:rsidRPr="007F7228">
        <w:rPr>
          <w:rFonts w:eastAsiaTheme="minorHAnsi" w:cs="Arial"/>
          <w:i/>
          <w:color w:val="221E1F"/>
          <w:sz w:val="18"/>
          <w:szCs w:val="18"/>
        </w:rPr>
        <w:t xml:space="preserve">Code of practice for archivists and records managers under Section 51(4) of the Data Protection Act 1998, </w:t>
      </w:r>
      <w:r w:rsidRPr="007F7228">
        <w:rPr>
          <w:sz w:val="18"/>
          <w:szCs w:val="18"/>
        </w:rPr>
        <w:t xml:space="preserve">The National Archives, the Society of Archivists, the Records Management Society and the National Association for Information Management, 2007. Accessed at </w:t>
      </w:r>
      <w:hyperlink r:id="rId2" w:history="1">
        <w:r w:rsidRPr="007F7228">
          <w:rPr>
            <w:rStyle w:val="Hyperlink"/>
            <w:sz w:val="18"/>
            <w:szCs w:val="18"/>
          </w:rPr>
          <w:t>http://www.nationalarchives.gov.uk/information-management/legislation/data-protection.htm</w:t>
        </w:r>
      </w:hyperlink>
      <w:r w:rsidRPr="007F7228">
        <w:rPr>
          <w:sz w:val="18"/>
          <w:szCs w:val="18"/>
        </w:rPr>
        <w:t xml:space="preserve"> (September 2012). </w:t>
      </w:r>
    </w:p>
  </w:footnote>
  <w:footnote w:id="4">
    <w:p w:rsidR="009452FD" w:rsidRPr="00F53CC5" w:rsidRDefault="009452FD" w:rsidP="002F57CA">
      <w:pPr>
        <w:pStyle w:val="FootnoteText"/>
      </w:pPr>
      <w:r>
        <w:rPr>
          <w:rStyle w:val="FootnoteReference"/>
        </w:rPr>
        <w:footnoteRef/>
      </w:r>
      <w:r>
        <w:t xml:space="preserve"> </w:t>
      </w:r>
      <w:proofErr w:type="gramStart"/>
      <w:r w:rsidRPr="007F7228">
        <w:rPr>
          <w:rFonts w:eastAsiaTheme="minorHAnsi" w:cs="Arial"/>
          <w:i/>
          <w:color w:val="221E1F"/>
          <w:sz w:val="18"/>
          <w:szCs w:val="18"/>
        </w:rPr>
        <w:t>Code of practice for archivists and records managers</w:t>
      </w:r>
      <w:r>
        <w:rPr>
          <w:rFonts w:eastAsiaTheme="minorHAnsi" w:cs="Arial"/>
          <w:i/>
          <w:color w:val="221E1F"/>
          <w:sz w:val="18"/>
          <w:szCs w:val="18"/>
        </w:rPr>
        <w:t xml:space="preserve">, </w:t>
      </w:r>
      <w:r>
        <w:rPr>
          <w:rFonts w:eastAsiaTheme="minorHAnsi" w:cs="Arial"/>
          <w:color w:val="221E1F"/>
          <w:sz w:val="18"/>
          <w:szCs w:val="18"/>
        </w:rPr>
        <w:t>p.30.</w:t>
      </w:r>
      <w:proofErr w:type="gramEnd"/>
    </w:p>
  </w:footnote>
  <w:footnote w:id="5">
    <w:p w:rsidR="009452FD" w:rsidRPr="00F03B0B" w:rsidRDefault="009452FD" w:rsidP="00F03B0B">
      <w:pPr>
        <w:ind w:left="142" w:hanging="142"/>
        <w:jc w:val="both"/>
        <w:rPr>
          <w:bCs/>
          <w:szCs w:val="22"/>
        </w:rPr>
      </w:pPr>
      <w:r>
        <w:rPr>
          <w:rStyle w:val="FootnoteReference"/>
        </w:rPr>
        <w:footnoteRef/>
      </w:r>
      <w:r>
        <w:t xml:space="preserve"> </w:t>
      </w:r>
      <w:r w:rsidRPr="00F03B0B">
        <w:rPr>
          <w:bCs/>
          <w:szCs w:val="22"/>
        </w:rPr>
        <w:t>Congregations whose property is not held under the Synod Trust should inform the synod of the names of the trustees of the church buildings.</w:t>
      </w:r>
    </w:p>
  </w:footnote>
  <w:footnote w:id="6">
    <w:p w:rsidR="006E5B8E" w:rsidRPr="006C162E" w:rsidRDefault="006E5B8E" w:rsidP="006729DB">
      <w:pPr>
        <w:pStyle w:val="FootnoteText"/>
        <w:ind w:left="142" w:hanging="142"/>
        <w:jc w:val="both"/>
        <w:rPr>
          <w:sz w:val="18"/>
        </w:rPr>
      </w:pPr>
      <w:r w:rsidRPr="006C162E">
        <w:rPr>
          <w:rStyle w:val="FootnoteReference"/>
          <w:sz w:val="18"/>
        </w:rPr>
        <w:footnoteRef/>
      </w:r>
      <w:r w:rsidRPr="006C162E">
        <w:rPr>
          <w:sz w:val="18"/>
        </w:rPr>
        <w:t xml:space="preserve"> The actual disclosure form must be destroyed after 6 months. However a record can be kept of </w:t>
      </w:r>
      <w:r w:rsidRPr="00E508CD">
        <w:rPr>
          <w:sz w:val="18"/>
          <w:szCs w:val="23"/>
        </w:rPr>
        <w:t xml:space="preserve">the date of </w:t>
      </w:r>
      <w:r w:rsidRPr="00E508CD">
        <w:rPr>
          <w:sz w:val="18"/>
          <w:szCs w:val="18"/>
        </w:rPr>
        <w:t xml:space="preserve">issue of </w:t>
      </w:r>
      <w:r>
        <w:rPr>
          <w:sz w:val="18"/>
          <w:szCs w:val="18"/>
        </w:rPr>
        <w:t>a</w:t>
      </w:r>
      <w:r w:rsidRPr="00E508CD">
        <w:rPr>
          <w:sz w:val="18"/>
          <w:szCs w:val="18"/>
        </w:rPr>
        <w:t xml:space="preserve"> certificate, the name of the subject, the type of certificate requested, the position for which the certificate was requested, the unique reference number of the certificates and the details of the recruitment decision taken. A record of whether a disclosure was clear/ unclear or blemished</w:t>
      </w:r>
      <w:r w:rsidRPr="006C162E">
        <w:rPr>
          <w:sz w:val="18"/>
        </w:rPr>
        <w:t xml:space="preserve"> </w:t>
      </w:r>
      <w:r w:rsidRPr="006C162E">
        <w:rPr>
          <w:b/>
          <w:sz w:val="18"/>
        </w:rPr>
        <w:t>must not be kept</w:t>
      </w:r>
      <w:r w:rsidRPr="006C162E">
        <w:rPr>
          <w:sz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014B"/>
    <w:multiLevelType w:val="hybridMultilevel"/>
    <w:tmpl w:val="889C28C0"/>
    <w:lvl w:ilvl="0" w:tplc="7576C1A4">
      <w:start w:val="1"/>
      <w:numFmt w:val="lowerLetter"/>
      <w:lvlText w:val="%1."/>
      <w:lvlJc w:val="left"/>
      <w:pPr>
        <w:ind w:left="905" w:hanging="480"/>
      </w:pPr>
      <w:rPr>
        <w:rFonts w:ascii="Arial" w:eastAsia="Arial" w:hAnsi="Arial" w:cs="Arial" w:hint="default"/>
      </w:rPr>
    </w:lvl>
    <w:lvl w:ilvl="1" w:tplc="18090019" w:tentative="1">
      <w:start w:val="1"/>
      <w:numFmt w:val="lowerLetter"/>
      <w:lvlText w:val="%2."/>
      <w:lvlJc w:val="left"/>
      <w:pPr>
        <w:ind w:left="1505" w:hanging="360"/>
      </w:pPr>
    </w:lvl>
    <w:lvl w:ilvl="2" w:tplc="1809001B" w:tentative="1">
      <w:start w:val="1"/>
      <w:numFmt w:val="lowerRoman"/>
      <w:lvlText w:val="%3."/>
      <w:lvlJc w:val="right"/>
      <w:pPr>
        <w:ind w:left="2225" w:hanging="180"/>
      </w:pPr>
    </w:lvl>
    <w:lvl w:ilvl="3" w:tplc="1809000F" w:tentative="1">
      <w:start w:val="1"/>
      <w:numFmt w:val="decimal"/>
      <w:lvlText w:val="%4."/>
      <w:lvlJc w:val="left"/>
      <w:pPr>
        <w:ind w:left="2945" w:hanging="360"/>
      </w:pPr>
    </w:lvl>
    <w:lvl w:ilvl="4" w:tplc="18090019" w:tentative="1">
      <w:start w:val="1"/>
      <w:numFmt w:val="lowerLetter"/>
      <w:lvlText w:val="%5."/>
      <w:lvlJc w:val="left"/>
      <w:pPr>
        <w:ind w:left="3665" w:hanging="360"/>
      </w:pPr>
    </w:lvl>
    <w:lvl w:ilvl="5" w:tplc="1809001B" w:tentative="1">
      <w:start w:val="1"/>
      <w:numFmt w:val="lowerRoman"/>
      <w:lvlText w:val="%6."/>
      <w:lvlJc w:val="right"/>
      <w:pPr>
        <w:ind w:left="4385" w:hanging="180"/>
      </w:pPr>
    </w:lvl>
    <w:lvl w:ilvl="6" w:tplc="1809000F" w:tentative="1">
      <w:start w:val="1"/>
      <w:numFmt w:val="decimal"/>
      <w:lvlText w:val="%7."/>
      <w:lvlJc w:val="left"/>
      <w:pPr>
        <w:ind w:left="5105" w:hanging="360"/>
      </w:pPr>
    </w:lvl>
    <w:lvl w:ilvl="7" w:tplc="18090019" w:tentative="1">
      <w:start w:val="1"/>
      <w:numFmt w:val="lowerLetter"/>
      <w:lvlText w:val="%8."/>
      <w:lvlJc w:val="left"/>
      <w:pPr>
        <w:ind w:left="5825" w:hanging="360"/>
      </w:pPr>
    </w:lvl>
    <w:lvl w:ilvl="8" w:tplc="1809001B" w:tentative="1">
      <w:start w:val="1"/>
      <w:numFmt w:val="lowerRoman"/>
      <w:lvlText w:val="%9."/>
      <w:lvlJc w:val="right"/>
      <w:pPr>
        <w:ind w:left="6545" w:hanging="180"/>
      </w:pPr>
    </w:lvl>
  </w:abstractNum>
  <w:abstractNum w:abstractNumId="1">
    <w:nsid w:val="04AD1CCF"/>
    <w:multiLevelType w:val="hybridMultilevel"/>
    <w:tmpl w:val="C7F6C1F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C7A6198"/>
    <w:multiLevelType w:val="multilevel"/>
    <w:tmpl w:val="85405D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1215B44"/>
    <w:multiLevelType w:val="hybridMultilevel"/>
    <w:tmpl w:val="617075A4"/>
    <w:lvl w:ilvl="0" w:tplc="26482642">
      <w:start w:val="1"/>
      <w:numFmt w:val="decimal"/>
      <w:lvlText w:val="%1."/>
      <w:lvlJc w:val="left"/>
      <w:pPr>
        <w:ind w:left="360" w:hanging="360"/>
      </w:pPr>
      <w:rPr>
        <w:rFonts w:hint="default"/>
        <w:b/>
        <w:i w:val="0"/>
        <w:color w:val="0070C0"/>
      </w:rPr>
    </w:lvl>
    <w:lvl w:ilvl="1" w:tplc="94808064">
      <w:start w:val="1"/>
      <w:numFmt w:val="lowerLetter"/>
      <w:lvlText w:val="%2."/>
      <w:lvlJc w:val="left"/>
      <w:pPr>
        <w:ind w:left="1080" w:hanging="360"/>
      </w:pPr>
      <w:rPr>
        <w:b/>
        <w:color w:val="0070C0"/>
        <w:sz w:val="22"/>
        <w:szCs w:val="22"/>
      </w:r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nsid w:val="1184301B"/>
    <w:multiLevelType w:val="hybridMultilevel"/>
    <w:tmpl w:val="23C6BCC2"/>
    <w:lvl w:ilvl="0" w:tplc="49E67C8A">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3A37D45"/>
    <w:multiLevelType w:val="hybridMultilevel"/>
    <w:tmpl w:val="6278EB26"/>
    <w:lvl w:ilvl="0" w:tplc="CD2E05BE">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E148BD"/>
    <w:multiLevelType w:val="hybridMultilevel"/>
    <w:tmpl w:val="9460A88C"/>
    <w:lvl w:ilvl="0" w:tplc="0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E73613D"/>
    <w:multiLevelType w:val="hybridMultilevel"/>
    <w:tmpl w:val="60A88776"/>
    <w:lvl w:ilvl="0" w:tplc="08090005">
      <w:start w:val="1"/>
      <w:numFmt w:val="bullet"/>
      <w:lvlText w:val=""/>
      <w:lvlJc w:val="left"/>
      <w:pPr>
        <w:ind w:left="360" w:hanging="360"/>
      </w:pPr>
      <w:rPr>
        <w:rFonts w:ascii="Wingdings" w:hAnsi="Wingdings"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nsid w:val="20267776"/>
    <w:multiLevelType w:val="hybridMultilevel"/>
    <w:tmpl w:val="077458B0"/>
    <w:lvl w:ilvl="0" w:tplc="0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nsid w:val="223805D3"/>
    <w:multiLevelType w:val="hybridMultilevel"/>
    <w:tmpl w:val="2BC0E8AC"/>
    <w:lvl w:ilvl="0" w:tplc="35EAAC70">
      <w:start w:val="1"/>
      <w:numFmt w:val="bullet"/>
      <w:lvlText w:val=""/>
      <w:lvlJc w:val="left"/>
      <w:pPr>
        <w:ind w:left="720" w:hanging="360"/>
      </w:pPr>
      <w:rPr>
        <w:rFonts w:ascii="Wingdings" w:hAnsi="Wingdings" w:cs="Wingdings" w:hint="default"/>
        <w:strike w:val="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47027C4"/>
    <w:multiLevelType w:val="hybridMultilevel"/>
    <w:tmpl w:val="A31A9FD4"/>
    <w:lvl w:ilvl="0" w:tplc="0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7FF2B11"/>
    <w:multiLevelType w:val="multilevel"/>
    <w:tmpl w:val="087CB892"/>
    <w:lvl w:ilvl="0">
      <w:start w:val="1"/>
      <w:numFmt w:val="decimal"/>
      <w:lvlText w:val="%1."/>
      <w:lvlJc w:val="left"/>
      <w:pPr>
        <w:ind w:left="720" w:hanging="360"/>
      </w:pPr>
      <w:rPr>
        <w:rFonts w:eastAsia="Times New Roman" w:cs="Times New Roman" w:hint="default"/>
      </w:rPr>
    </w:lvl>
    <w:lvl w:ilvl="1">
      <w:start w:val="2"/>
      <w:numFmt w:val="decimal"/>
      <w:isLgl/>
      <w:lvlText w:val="%1.%2"/>
      <w:lvlJc w:val="left"/>
      <w:pPr>
        <w:ind w:left="960" w:hanging="600"/>
      </w:pPr>
      <w:rPr>
        <w:rFonts w:eastAsia="Times New Roman" w:hint="default"/>
      </w:rPr>
    </w:lvl>
    <w:lvl w:ilvl="2">
      <w:start w:val="10"/>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2">
    <w:nsid w:val="2C5607EF"/>
    <w:multiLevelType w:val="hybridMultilevel"/>
    <w:tmpl w:val="0776BB70"/>
    <w:lvl w:ilvl="0" w:tplc="0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nsid w:val="2C777B55"/>
    <w:multiLevelType w:val="hybridMultilevel"/>
    <w:tmpl w:val="63F290FA"/>
    <w:lvl w:ilvl="0" w:tplc="08090005">
      <w:start w:val="1"/>
      <w:numFmt w:val="bullet"/>
      <w:lvlText w:val=""/>
      <w:lvlJc w:val="left"/>
      <w:pPr>
        <w:ind w:left="360" w:hanging="360"/>
      </w:pPr>
      <w:rPr>
        <w:rFonts w:ascii="Wingdings" w:hAnsi="Wingdings" w:hint="default"/>
      </w:rPr>
    </w:lvl>
    <w:lvl w:ilvl="1" w:tplc="08090005">
      <w:start w:val="1"/>
      <w:numFmt w:val="bullet"/>
      <w:lvlText w:val=""/>
      <w:lvlJc w:val="left"/>
      <w:pPr>
        <w:ind w:left="1080" w:hanging="360"/>
      </w:pPr>
      <w:rPr>
        <w:rFonts w:ascii="Wingdings" w:hAnsi="Wingdings"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nsid w:val="2C8B0350"/>
    <w:multiLevelType w:val="hybridMultilevel"/>
    <w:tmpl w:val="99806544"/>
    <w:lvl w:ilvl="0" w:tplc="08090005">
      <w:start w:val="1"/>
      <w:numFmt w:val="bullet"/>
      <w:lvlText w:val=""/>
      <w:lvlJc w:val="left"/>
      <w:pPr>
        <w:ind w:left="360" w:hanging="360"/>
      </w:pPr>
      <w:rPr>
        <w:rFonts w:ascii="Wingdings" w:hAnsi="Wingding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nsid w:val="320F2B0D"/>
    <w:multiLevelType w:val="hybridMultilevel"/>
    <w:tmpl w:val="E3ACFB5C"/>
    <w:lvl w:ilvl="0" w:tplc="0409000F">
      <w:start w:val="1"/>
      <w:numFmt w:val="decimal"/>
      <w:lvlText w:val="%1."/>
      <w:lvlJc w:val="left"/>
      <w:pPr>
        <w:tabs>
          <w:tab w:val="num" w:pos="360"/>
        </w:tabs>
        <w:ind w:left="360" w:hanging="360"/>
      </w:pPr>
      <w:rPr>
        <w:rFonts w:hint="default"/>
      </w:rPr>
    </w:lvl>
    <w:lvl w:ilvl="1" w:tplc="B3766C7C">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2372962"/>
    <w:multiLevelType w:val="hybridMultilevel"/>
    <w:tmpl w:val="BE405250"/>
    <w:lvl w:ilvl="0" w:tplc="08090005">
      <w:start w:val="1"/>
      <w:numFmt w:val="bullet"/>
      <w:lvlText w:val=""/>
      <w:lvlJc w:val="left"/>
      <w:pPr>
        <w:ind w:left="1146" w:hanging="360"/>
      </w:pPr>
      <w:rPr>
        <w:rFonts w:ascii="Wingdings" w:hAnsi="Wingdings"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17">
    <w:nsid w:val="36406FC4"/>
    <w:multiLevelType w:val="hybridMultilevel"/>
    <w:tmpl w:val="E4B2FDD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38D61B7D"/>
    <w:multiLevelType w:val="multilevel"/>
    <w:tmpl w:val="80FCB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B421155"/>
    <w:multiLevelType w:val="hybridMultilevel"/>
    <w:tmpl w:val="2E8036D4"/>
    <w:lvl w:ilvl="0" w:tplc="35EAAC70">
      <w:start w:val="1"/>
      <w:numFmt w:val="bullet"/>
      <w:lvlText w:val=""/>
      <w:lvlJc w:val="left"/>
      <w:pPr>
        <w:ind w:left="1146" w:hanging="360"/>
      </w:pPr>
      <w:rPr>
        <w:rFonts w:ascii="Wingdings" w:hAnsi="Wingdings" w:cs="Wingdings" w:hint="default"/>
        <w:strike w:val="0"/>
      </w:rPr>
    </w:lvl>
    <w:lvl w:ilvl="1" w:tplc="18090003">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20">
    <w:nsid w:val="3ED81894"/>
    <w:multiLevelType w:val="hybridMultilevel"/>
    <w:tmpl w:val="591021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0D5BF8"/>
    <w:multiLevelType w:val="hybridMultilevel"/>
    <w:tmpl w:val="96E8E6DC"/>
    <w:lvl w:ilvl="0" w:tplc="08090005">
      <w:start w:val="1"/>
      <w:numFmt w:val="bullet"/>
      <w:lvlText w:val=""/>
      <w:lvlJc w:val="left"/>
      <w:pPr>
        <w:ind w:left="360" w:hanging="360"/>
      </w:pPr>
      <w:rPr>
        <w:rFonts w:ascii="Wingdings" w:hAnsi="Wingdings"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nsid w:val="41AF25E9"/>
    <w:multiLevelType w:val="hybridMultilevel"/>
    <w:tmpl w:val="75CC7AC0"/>
    <w:lvl w:ilvl="0" w:tplc="AB60F900">
      <w:start w:val="1"/>
      <w:numFmt w:val="lowerLetter"/>
      <w:lvlText w:val="%1."/>
      <w:lvlJc w:val="left"/>
      <w:pPr>
        <w:ind w:left="360" w:hanging="360"/>
      </w:pPr>
      <w:rPr>
        <w:rFonts w:hint="default"/>
        <w:b w:val="0"/>
        <w:i/>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nsid w:val="4BE25D53"/>
    <w:multiLevelType w:val="hybridMultilevel"/>
    <w:tmpl w:val="D06EA6B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E2657C9"/>
    <w:multiLevelType w:val="hybridMultilevel"/>
    <w:tmpl w:val="728004AE"/>
    <w:lvl w:ilvl="0" w:tplc="04E87146">
      <w:start w:val="1"/>
      <w:numFmt w:val="decimal"/>
      <w:lvlText w:val="%1."/>
      <w:lvlJc w:val="left"/>
      <w:pPr>
        <w:tabs>
          <w:tab w:val="num" w:pos="360"/>
        </w:tabs>
        <w:ind w:left="360" w:hanging="360"/>
      </w:pPr>
      <w:rPr>
        <w:rFonts w:hint="default"/>
        <w:b w:val="0"/>
      </w:rPr>
    </w:lvl>
    <w:lvl w:ilvl="1" w:tplc="0F4C2E46">
      <w:numFmt w:val="none"/>
      <w:lvlText w:val=""/>
      <w:lvlJc w:val="left"/>
      <w:pPr>
        <w:tabs>
          <w:tab w:val="num" w:pos="360"/>
        </w:tabs>
      </w:pPr>
    </w:lvl>
    <w:lvl w:ilvl="2" w:tplc="BB7AEB80">
      <w:numFmt w:val="none"/>
      <w:lvlText w:val=""/>
      <w:lvlJc w:val="left"/>
      <w:pPr>
        <w:tabs>
          <w:tab w:val="num" w:pos="360"/>
        </w:tabs>
      </w:pPr>
    </w:lvl>
    <w:lvl w:ilvl="3" w:tplc="1EA4F8BE">
      <w:numFmt w:val="none"/>
      <w:lvlText w:val=""/>
      <w:lvlJc w:val="left"/>
      <w:pPr>
        <w:tabs>
          <w:tab w:val="num" w:pos="360"/>
        </w:tabs>
      </w:pPr>
    </w:lvl>
    <w:lvl w:ilvl="4" w:tplc="1952A87E">
      <w:numFmt w:val="none"/>
      <w:lvlText w:val=""/>
      <w:lvlJc w:val="left"/>
      <w:pPr>
        <w:tabs>
          <w:tab w:val="num" w:pos="360"/>
        </w:tabs>
      </w:pPr>
    </w:lvl>
    <w:lvl w:ilvl="5" w:tplc="9AAC2E1E">
      <w:numFmt w:val="none"/>
      <w:lvlText w:val=""/>
      <w:lvlJc w:val="left"/>
      <w:pPr>
        <w:tabs>
          <w:tab w:val="num" w:pos="360"/>
        </w:tabs>
      </w:pPr>
    </w:lvl>
    <w:lvl w:ilvl="6" w:tplc="C07A9656">
      <w:numFmt w:val="none"/>
      <w:lvlText w:val=""/>
      <w:lvlJc w:val="left"/>
      <w:pPr>
        <w:tabs>
          <w:tab w:val="num" w:pos="360"/>
        </w:tabs>
      </w:pPr>
    </w:lvl>
    <w:lvl w:ilvl="7" w:tplc="026418E2">
      <w:numFmt w:val="none"/>
      <w:lvlText w:val=""/>
      <w:lvlJc w:val="left"/>
      <w:pPr>
        <w:tabs>
          <w:tab w:val="num" w:pos="360"/>
        </w:tabs>
      </w:pPr>
    </w:lvl>
    <w:lvl w:ilvl="8" w:tplc="FE1047C8">
      <w:numFmt w:val="none"/>
      <w:lvlText w:val=""/>
      <w:lvlJc w:val="left"/>
      <w:pPr>
        <w:tabs>
          <w:tab w:val="num" w:pos="360"/>
        </w:tabs>
      </w:pPr>
    </w:lvl>
  </w:abstractNum>
  <w:abstractNum w:abstractNumId="25">
    <w:nsid w:val="56D311C2"/>
    <w:multiLevelType w:val="hybridMultilevel"/>
    <w:tmpl w:val="FC760040"/>
    <w:lvl w:ilvl="0" w:tplc="0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57466B30"/>
    <w:multiLevelType w:val="hybridMultilevel"/>
    <w:tmpl w:val="03202F50"/>
    <w:lvl w:ilvl="0" w:tplc="0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nsid w:val="5DFA165A"/>
    <w:multiLevelType w:val="hybridMultilevel"/>
    <w:tmpl w:val="7F240AEE"/>
    <w:lvl w:ilvl="0" w:tplc="0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63D36434"/>
    <w:multiLevelType w:val="hybridMultilevel"/>
    <w:tmpl w:val="770443C8"/>
    <w:lvl w:ilvl="0" w:tplc="0A3628E6">
      <w:start w:val="1"/>
      <w:numFmt w:val="decimal"/>
      <w:lvlText w:val="%1."/>
      <w:lvlJc w:val="left"/>
      <w:pPr>
        <w:tabs>
          <w:tab w:val="num" w:pos="360"/>
        </w:tabs>
        <w:ind w:left="360" w:hanging="360"/>
      </w:pPr>
      <w:rPr>
        <w:rFonts w:hint="default"/>
      </w:rPr>
    </w:lvl>
    <w:lvl w:ilvl="1" w:tplc="8AAA1FCA">
      <w:numFmt w:val="none"/>
      <w:lvlText w:val=""/>
      <w:lvlJc w:val="left"/>
      <w:pPr>
        <w:tabs>
          <w:tab w:val="num" w:pos="360"/>
        </w:tabs>
      </w:pPr>
    </w:lvl>
    <w:lvl w:ilvl="2" w:tplc="D5DCD4BA">
      <w:numFmt w:val="none"/>
      <w:lvlText w:val=""/>
      <w:lvlJc w:val="left"/>
      <w:pPr>
        <w:tabs>
          <w:tab w:val="num" w:pos="360"/>
        </w:tabs>
      </w:pPr>
    </w:lvl>
    <w:lvl w:ilvl="3" w:tplc="95B4930A">
      <w:numFmt w:val="none"/>
      <w:lvlText w:val=""/>
      <w:lvlJc w:val="left"/>
      <w:pPr>
        <w:tabs>
          <w:tab w:val="num" w:pos="360"/>
        </w:tabs>
      </w:pPr>
    </w:lvl>
    <w:lvl w:ilvl="4" w:tplc="53869664">
      <w:numFmt w:val="none"/>
      <w:lvlText w:val=""/>
      <w:lvlJc w:val="left"/>
      <w:pPr>
        <w:tabs>
          <w:tab w:val="num" w:pos="360"/>
        </w:tabs>
      </w:pPr>
    </w:lvl>
    <w:lvl w:ilvl="5" w:tplc="E1120F7A">
      <w:numFmt w:val="none"/>
      <w:lvlText w:val=""/>
      <w:lvlJc w:val="left"/>
      <w:pPr>
        <w:tabs>
          <w:tab w:val="num" w:pos="360"/>
        </w:tabs>
      </w:pPr>
    </w:lvl>
    <w:lvl w:ilvl="6" w:tplc="FF9E153A">
      <w:numFmt w:val="none"/>
      <w:lvlText w:val=""/>
      <w:lvlJc w:val="left"/>
      <w:pPr>
        <w:tabs>
          <w:tab w:val="num" w:pos="360"/>
        </w:tabs>
      </w:pPr>
    </w:lvl>
    <w:lvl w:ilvl="7" w:tplc="C32281C8">
      <w:numFmt w:val="none"/>
      <w:lvlText w:val=""/>
      <w:lvlJc w:val="left"/>
      <w:pPr>
        <w:tabs>
          <w:tab w:val="num" w:pos="360"/>
        </w:tabs>
      </w:pPr>
    </w:lvl>
    <w:lvl w:ilvl="8" w:tplc="7AEE7978">
      <w:numFmt w:val="none"/>
      <w:lvlText w:val=""/>
      <w:lvlJc w:val="left"/>
      <w:pPr>
        <w:tabs>
          <w:tab w:val="num" w:pos="360"/>
        </w:tabs>
      </w:pPr>
    </w:lvl>
  </w:abstractNum>
  <w:abstractNum w:abstractNumId="29">
    <w:nsid w:val="6C0A7E93"/>
    <w:multiLevelType w:val="hybridMultilevel"/>
    <w:tmpl w:val="D7D00864"/>
    <w:lvl w:ilvl="0" w:tplc="4030C16E">
      <w:start w:val="1"/>
      <w:numFmt w:val="bullet"/>
      <w:lvlText w:val=""/>
      <w:lvlJc w:val="left"/>
      <w:pPr>
        <w:ind w:left="720" w:hanging="360"/>
      </w:pPr>
      <w:rPr>
        <w:rFonts w:ascii="Wingdings" w:hAnsi="Wingdings" w:hint="default"/>
        <w:sz w:val="20"/>
        <w:szCs w:val="20"/>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713142BC"/>
    <w:multiLevelType w:val="hybridMultilevel"/>
    <w:tmpl w:val="D5223056"/>
    <w:lvl w:ilvl="0" w:tplc="D2721028">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4E70EEB"/>
    <w:multiLevelType w:val="hybridMultilevel"/>
    <w:tmpl w:val="D40C4E7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77176F31"/>
    <w:multiLevelType w:val="hybridMultilevel"/>
    <w:tmpl w:val="087C01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7BF113F2"/>
    <w:multiLevelType w:val="hybridMultilevel"/>
    <w:tmpl w:val="614C3CC6"/>
    <w:lvl w:ilvl="0" w:tplc="892AAC28">
      <w:start w:val="1"/>
      <w:numFmt w:val="lowerRoman"/>
      <w:lvlText w:val="(%1)"/>
      <w:lvlJc w:val="left"/>
      <w:pPr>
        <w:tabs>
          <w:tab w:val="num" w:pos="1080"/>
        </w:tabs>
        <w:ind w:left="1080" w:hanging="720"/>
      </w:pPr>
      <w:rPr>
        <w:rFonts w:hint="default"/>
      </w:rPr>
    </w:lvl>
    <w:lvl w:ilvl="1" w:tplc="C73860F0">
      <w:start w:val="1"/>
      <w:numFmt w:val="bullet"/>
      <w:lvlText w:val=""/>
      <w:lvlJc w:val="left"/>
      <w:pPr>
        <w:tabs>
          <w:tab w:val="num" w:pos="1440"/>
        </w:tabs>
        <w:ind w:left="1440" w:hanging="360"/>
      </w:pPr>
      <w:rPr>
        <w:rFonts w:ascii="Wingdings" w:hAnsi="Wingdings" w:hint="default"/>
        <w:sz w:val="22"/>
        <w:szCs w:val="22"/>
      </w:rPr>
    </w:lvl>
    <w:lvl w:ilvl="2" w:tplc="DDA6AD2E">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25"/>
  </w:num>
  <w:num w:numId="3">
    <w:abstractNumId w:val="29"/>
  </w:num>
  <w:num w:numId="4">
    <w:abstractNumId w:val="2"/>
  </w:num>
  <w:num w:numId="5">
    <w:abstractNumId w:val="20"/>
  </w:num>
  <w:num w:numId="6">
    <w:abstractNumId w:val="10"/>
  </w:num>
  <w:num w:numId="7">
    <w:abstractNumId w:val="3"/>
  </w:num>
  <w:num w:numId="8">
    <w:abstractNumId w:val="32"/>
  </w:num>
  <w:num w:numId="9">
    <w:abstractNumId w:val="22"/>
  </w:num>
  <w:num w:numId="10">
    <w:abstractNumId w:val="33"/>
  </w:num>
  <w:num w:numId="11">
    <w:abstractNumId w:val="7"/>
  </w:num>
  <w:num w:numId="12">
    <w:abstractNumId w:val="13"/>
  </w:num>
  <w:num w:numId="13">
    <w:abstractNumId w:val="28"/>
  </w:num>
  <w:num w:numId="14">
    <w:abstractNumId w:val="23"/>
  </w:num>
  <w:num w:numId="15">
    <w:abstractNumId w:val="24"/>
  </w:num>
  <w:num w:numId="16">
    <w:abstractNumId w:val="15"/>
  </w:num>
  <w:num w:numId="17">
    <w:abstractNumId w:val="31"/>
  </w:num>
  <w:num w:numId="18">
    <w:abstractNumId w:val="4"/>
  </w:num>
  <w:num w:numId="19">
    <w:abstractNumId w:val="21"/>
  </w:num>
  <w:num w:numId="20">
    <w:abstractNumId w:val="0"/>
  </w:num>
  <w:num w:numId="21">
    <w:abstractNumId w:val="1"/>
  </w:num>
  <w:num w:numId="22">
    <w:abstractNumId w:val="14"/>
  </w:num>
  <w:num w:numId="23">
    <w:abstractNumId w:val="16"/>
  </w:num>
  <w:num w:numId="24">
    <w:abstractNumId w:val="19"/>
  </w:num>
  <w:num w:numId="25">
    <w:abstractNumId w:val="6"/>
  </w:num>
  <w:num w:numId="26">
    <w:abstractNumId w:val="12"/>
  </w:num>
  <w:num w:numId="27">
    <w:abstractNumId w:val="27"/>
  </w:num>
  <w:num w:numId="28">
    <w:abstractNumId w:val="5"/>
  </w:num>
  <w:num w:numId="29">
    <w:abstractNumId w:val="18"/>
  </w:num>
  <w:num w:numId="30">
    <w:abstractNumId w:val="26"/>
  </w:num>
  <w:num w:numId="31">
    <w:abstractNumId w:val="8"/>
  </w:num>
  <w:num w:numId="32">
    <w:abstractNumId w:val="30"/>
  </w:num>
  <w:num w:numId="33">
    <w:abstractNumId w:val="9"/>
  </w:num>
  <w:num w:numId="3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3B2508"/>
    <w:rsid w:val="00007E51"/>
    <w:rsid w:val="00017FE1"/>
    <w:rsid w:val="0002099B"/>
    <w:rsid w:val="00024E93"/>
    <w:rsid w:val="000309A6"/>
    <w:rsid w:val="0003316E"/>
    <w:rsid w:val="00043BD9"/>
    <w:rsid w:val="00044624"/>
    <w:rsid w:val="00046354"/>
    <w:rsid w:val="00053EBB"/>
    <w:rsid w:val="00054259"/>
    <w:rsid w:val="00054A12"/>
    <w:rsid w:val="000673ED"/>
    <w:rsid w:val="00074D29"/>
    <w:rsid w:val="00086E9E"/>
    <w:rsid w:val="000956BF"/>
    <w:rsid w:val="00095784"/>
    <w:rsid w:val="000971B9"/>
    <w:rsid w:val="000A6010"/>
    <w:rsid w:val="000B242D"/>
    <w:rsid w:val="000B6A4C"/>
    <w:rsid w:val="000B6E3C"/>
    <w:rsid w:val="000C35AC"/>
    <w:rsid w:val="000D241D"/>
    <w:rsid w:val="000E1649"/>
    <w:rsid w:val="000E5989"/>
    <w:rsid w:val="000E5E3A"/>
    <w:rsid w:val="000F5430"/>
    <w:rsid w:val="00100C61"/>
    <w:rsid w:val="00106646"/>
    <w:rsid w:val="00107E6D"/>
    <w:rsid w:val="00121541"/>
    <w:rsid w:val="001224E7"/>
    <w:rsid w:val="001260BB"/>
    <w:rsid w:val="001273A1"/>
    <w:rsid w:val="00127B2E"/>
    <w:rsid w:val="00127DE6"/>
    <w:rsid w:val="0013268C"/>
    <w:rsid w:val="00135ACD"/>
    <w:rsid w:val="0014140C"/>
    <w:rsid w:val="001414DE"/>
    <w:rsid w:val="00141A23"/>
    <w:rsid w:val="0016375A"/>
    <w:rsid w:val="00166E76"/>
    <w:rsid w:val="00167E3B"/>
    <w:rsid w:val="00181262"/>
    <w:rsid w:val="001B1C4F"/>
    <w:rsid w:val="001B3D5A"/>
    <w:rsid w:val="001B4FF7"/>
    <w:rsid w:val="001B5952"/>
    <w:rsid w:val="001D25DE"/>
    <w:rsid w:val="001F1136"/>
    <w:rsid w:val="001F72B3"/>
    <w:rsid w:val="00200094"/>
    <w:rsid w:val="00224E5B"/>
    <w:rsid w:val="00236A10"/>
    <w:rsid w:val="00250498"/>
    <w:rsid w:val="00252A5A"/>
    <w:rsid w:val="002A01F9"/>
    <w:rsid w:val="002A2CA0"/>
    <w:rsid w:val="002D0016"/>
    <w:rsid w:val="002D282F"/>
    <w:rsid w:val="002E3AF0"/>
    <w:rsid w:val="002E5A9A"/>
    <w:rsid w:val="002F0921"/>
    <w:rsid w:val="002F095F"/>
    <w:rsid w:val="002F57CA"/>
    <w:rsid w:val="00302F25"/>
    <w:rsid w:val="00303818"/>
    <w:rsid w:val="003044BF"/>
    <w:rsid w:val="003203C4"/>
    <w:rsid w:val="00321EE5"/>
    <w:rsid w:val="00322A61"/>
    <w:rsid w:val="003257F2"/>
    <w:rsid w:val="00340344"/>
    <w:rsid w:val="00365400"/>
    <w:rsid w:val="003665ED"/>
    <w:rsid w:val="00366CFF"/>
    <w:rsid w:val="00370B07"/>
    <w:rsid w:val="003747DD"/>
    <w:rsid w:val="00375E2F"/>
    <w:rsid w:val="00376820"/>
    <w:rsid w:val="003818DC"/>
    <w:rsid w:val="00381908"/>
    <w:rsid w:val="00385619"/>
    <w:rsid w:val="003A2A28"/>
    <w:rsid w:val="003A6E80"/>
    <w:rsid w:val="003B2508"/>
    <w:rsid w:val="003B56B9"/>
    <w:rsid w:val="003C3806"/>
    <w:rsid w:val="003C4A03"/>
    <w:rsid w:val="003C6EDD"/>
    <w:rsid w:val="003D2B5F"/>
    <w:rsid w:val="003D4CE3"/>
    <w:rsid w:val="003D556B"/>
    <w:rsid w:val="003F5B39"/>
    <w:rsid w:val="00400868"/>
    <w:rsid w:val="00401D61"/>
    <w:rsid w:val="00402A64"/>
    <w:rsid w:val="00405BD2"/>
    <w:rsid w:val="004064C6"/>
    <w:rsid w:val="00413153"/>
    <w:rsid w:val="004131E5"/>
    <w:rsid w:val="00413330"/>
    <w:rsid w:val="00424F3E"/>
    <w:rsid w:val="00442E47"/>
    <w:rsid w:val="00453667"/>
    <w:rsid w:val="00457631"/>
    <w:rsid w:val="0046148C"/>
    <w:rsid w:val="0046424B"/>
    <w:rsid w:val="00464B9F"/>
    <w:rsid w:val="00466906"/>
    <w:rsid w:val="00472F88"/>
    <w:rsid w:val="00474EE0"/>
    <w:rsid w:val="004A35DD"/>
    <w:rsid w:val="004B3844"/>
    <w:rsid w:val="004C3216"/>
    <w:rsid w:val="004C5CBD"/>
    <w:rsid w:val="004C60AF"/>
    <w:rsid w:val="004E1A5E"/>
    <w:rsid w:val="004E1B71"/>
    <w:rsid w:val="004F27AF"/>
    <w:rsid w:val="004F3A41"/>
    <w:rsid w:val="00501483"/>
    <w:rsid w:val="0050261C"/>
    <w:rsid w:val="00503493"/>
    <w:rsid w:val="00505FB4"/>
    <w:rsid w:val="00506C46"/>
    <w:rsid w:val="00527EDB"/>
    <w:rsid w:val="00533A42"/>
    <w:rsid w:val="00541CCA"/>
    <w:rsid w:val="00544C4A"/>
    <w:rsid w:val="005503B1"/>
    <w:rsid w:val="005509F4"/>
    <w:rsid w:val="0056599F"/>
    <w:rsid w:val="00571685"/>
    <w:rsid w:val="0057416E"/>
    <w:rsid w:val="005745C6"/>
    <w:rsid w:val="005831B2"/>
    <w:rsid w:val="005860D9"/>
    <w:rsid w:val="00591AC9"/>
    <w:rsid w:val="0059470C"/>
    <w:rsid w:val="005A6440"/>
    <w:rsid w:val="005B24D9"/>
    <w:rsid w:val="005B657A"/>
    <w:rsid w:val="005C0159"/>
    <w:rsid w:val="005C18FE"/>
    <w:rsid w:val="005E6607"/>
    <w:rsid w:val="005F0180"/>
    <w:rsid w:val="005F13C4"/>
    <w:rsid w:val="005F36D4"/>
    <w:rsid w:val="005F4A31"/>
    <w:rsid w:val="00616F6C"/>
    <w:rsid w:val="006303D7"/>
    <w:rsid w:val="006306D5"/>
    <w:rsid w:val="00642D66"/>
    <w:rsid w:val="00645DB7"/>
    <w:rsid w:val="00651A94"/>
    <w:rsid w:val="00660937"/>
    <w:rsid w:val="00675E84"/>
    <w:rsid w:val="006825B4"/>
    <w:rsid w:val="00684EB4"/>
    <w:rsid w:val="0069178D"/>
    <w:rsid w:val="006A3F1A"/>
    <w:rsid w:val="006B2EEB"/>
    <w:rsid w:val="006B49D8"/>
    <w:rsid w:val="006C080B"/>
    <w:rsid w:val="006C780F"/>
    <w:rsid w:val="006D6DC0"/>
    <w:rsid w:val="006E0C6F"/>
    <w:rsid w:val="006E5B8E"/>
    <w:rsid w:val="006E7CEB"/>
    <w:rsid w:val="006F1149"/>
    <w:rsid w:val="006F6004"/>
    <w:rsid w:val="006F715A"/>
    <w:rsid w:val="00710D0D"/>
    <w:rsid w:val="007210F4"/>
    <w:rsid w:val="0072216A"/>
    <w:rsid w:val="00744E78"/>
    <w:rsid w:val="0078522E"/>
    <w:rsid w:val="00791A54"/>
    <w:rsid w:val="00792326"/>
    <w:rsid w:val="007964AF"/>
    <w:rsid w:val="007977F6"/>
    <w:rsid w:val="00797D53"/>
    <w:rsid w:val="007A27BF"/>
    <w:rsid w:val="007A3CD8"/>
    <w:rsid w:val="007A7E7B"/>
    <w:rsid w:val="007B04F6"/>
    <w:rsid w:val="007B0A74"/>
    <w:rsid w:val="007C0806"/>
    <w:rsid w:val="007E21F0"/>
    <w:rsid w:val="007E51A5"/>
    <w:rsid w:val="007E72C3"/>
    <w:rsid w:val="007E7B76"/>
    <w:rsid w:val="007F0027"/>
    <w:rsid w:val="007F0C9E"/>
    <w:rsid w:val="007F25BD"/>
    <w:rsid w:val="007F5164"/>
    <w:rsid w:val="007F5E03"/>
    <w:rsid w:val="007F7228"/>
    <w:rsid w:val="00807D4C"/>
    <w:rsid w:val="00810626"/>
    <w:rsid w:val="0081359C"/>
    <w:rsid w:val="00822650"/>
    <w:rsid w:val="008237A3"/>
    <w:rsid w:val="00834400"/>
    <w:rsid w:val="00836EAC"/>
    <w:rsid w:val="00843308"/>
    <w:rsid w:val="00843D88"/>
    <w:rsid w:val="00845066"/>
    <w:rsid w:val="00845A42"/>
    <w:rsid w:val="00860E82"/>
    <w:rsid w:val="00862066"/>
    <w:rsid w:val="00875870"/>
    <w:rsid w:val="0088401C"/>
    <w:rsid w:val="008845CB"/>
    <w:rsid w:val="0088764B"/>
    <w:rsid w:val="00887F57"/>
    <w:rsid w:val="00890877"/>
    <w:rsid w:val="00891B68"/>
    <w:rsid w:val="00895648"/>
    <w:rsid w:val="008B1EF1"/>
    <w:rsid w:val="008C0E07"/>
    <w:rsid w:val="008C2D4E"/>
    <w:rsid w:val="008D6BA6"/>
    <w:rsid w:val="008D790C"/>
    <w:rsid w:val="008F2720"/>
    <w:rsid w:val="008F2C09"/>
    <w:rsid w:val="009054F2"/>
    <w:rsid w:val="00912785"/>
    <w:rsid w:val="009171AD"/>
    <w:rsid w:val="0092412A"/>
    <w:rsid w:val="00933085"/>
    <w:rsid w:val="009402E5"/>
    <w:rsid w:val="009452FD"/>
    <w:rsid w:val="00952BFE"/>
    <w:rsid w:val="00960A68"/>
    <w:rsid w:val="00962041"/>
    <w:rsid w:val="00962F3B"/>
    <w:rsid w:val="00963DFA"/>
    <w:rsid w:val="00970812"/>
    <w:rsid w:val="0098746B"/>
    <w:rsid w:val="009A4A6D"/>
    <w:rsid w:val="009A76F3"/>
    <w:rsid w:val="009C6F4D"/>
    <w:rsid w:val="009D720E"/>
    <w:rsid w:val="009E11F1"/>
    <w:rsid w:val="00A03EA2"/>
    <w:rsid w:val="00A0629F"/>
    <w:rsid w:val="00A06E54"/>
    <w:rsid w:val="00A07FBC"/>
    <w:rsid w:val="00A12958"/>
    <w:rsid w:val="00A13C0D"/>
    <w:rsid w:val="00A4018C"/>
    <w:rsid w:val="00A44C10"/>
    <w:rsid w:val="00A453BA"/>
    <w:rsid w:val="00A460E3"/>
    <w:rsid w:val="00A545F4"/>
    <w:rsid w:val="00A73164"/>
    <w:rsid w:val="00A73A99"/>
    <w:rsid w:val="00A8370F"/>
    <w:rsid w:val="00A8447B"/>
    <w:rsid w:val="00A93D8B"/>
    <w:rsid w:val="00AA1572"/>
    <w:rsid w:val="00AA4B5A"/>
    <w:rsid w:val="00AB7D3A"/>
    <w:rsid w:val="00AC1960"/>
    <w:rsid w:val="00AC2E25"/>
    <w:rsid w:val="00AD036E"/>
    <w:rsid w:val="00AD2951"/>
    <w:rsid w:val="00AD2C90"/>
    <w:rsid w:val="00AD7798"/>
    <w:rsid w:val="00AE0D52"/>
    <w:rsid w:val="00AE765F"/>
    <w:rsid w:val="00AF1AAC"/>
    <w:rsid w:val="00B00D0F"/>
    <w:rsid w:val="00B027A4"/>
    <w:rsid w:val="00B0532E"/>
    <w:rsid w:val="00B0576B"/>
    <w:rsid w:val="00B059DC"/>
    <w:rsid w:val="00B10E7F"/>
    <w:rsid w:val="00B12E56"/>
    <w:rsid w:val="00B418E7"/>
    <w:rsid w:val="00B64C6D"/>
    <w:rsid w:val="00B65F43"/>
    <w:rsid w:val="00B67DC4"/>
    <w:rsid w:val="00B707DB"/>
    <w:rsid w:val="00B74F66"/>
    <w:rsid w:val="00B8531E"/>
    <w:rsid w:val="00B85719"/>
    <w:rsid w:val="00B90191"/>
    <w:rsid w:val="00B913E2"/>
    <w:rsid w:val="00B95152"/>
    <w:rsid w:val="00BA7C85"/>
    <w:rsid w:val="00BC1BCF"/>
    <w:rsid w:val="00BC2527"/>
    <w:rsid w:val="00BC547E"/>
    <w:rsid w:val="00BC7777"/>
    <w:rsid w:val="00BD5F9F"/>
    <w:rsid w:val="00BE0819"/>
    <w:rsid w:val="00C031A1"/>
    <w:rsid w:val="00C066D9"/>
    <w:rsid w:val="00C110F4"/>
    <w:rsid w:val="00C13BE5"/>
    <w:rsid w:val="00C15A6A"/>
    <w:rsid w:val="00C2082B"/>
    <w:rsid w:val="00C34115"/>
    <w:rsid w:val="00C458A6"/>
    <w:rsid w:val="00C46FBF"/>
    <w:rsid w:val="00C54C68"/>
    <w:rsid w:val="00C6042A"/>
    <w:rsid w:val="00C6510F"/>
    <w:rsid w:val="00C65550"/>
    <w:rsid w:val="00C71C06"/>
    <w:rsid w:val="00CA0E3F"/>
    <w:rsid w:val="00CA25A2"/>
    <w:rsid w:val="00CA2609"/>
    <w:rsid w:val="00CA51C1"/>
    <w:rsid w:val="00CB28D5"/>
    <w:rsid w:val="00CB2DBA"/>
    <w:rsid w:val="00CC081D"/>
    <w:rsid w:val="00CC423F"/>
    <w:rsid w:val="00CD6D32"/>
    <w:rsid w:val="00CE0B36"/>
    <w:rsid w:val="00CE7AE4"/>
    <w:rsid w:val="00CF5113"/>
    <w:rsid w:val="00D05D5A"/>
    <w:rsid w:val="00D1506A"/>
    <w:rsid w:val="00D347E3"/>
    <w:rsid w:val="00D4205D"/>
    <w:rsid w:val="00D44EB8"/>
    <w:rsid w:val="00D56A6F"/>
    <w:rsid w:val="00D64694"/>
    <w:rsid w:val="00D6609C"/>
    <w:rsid w:val="00D6646A"/>
    <w:rsid w:val="00D802D5"/>
    <w:rsid w:val="00D8485D"/>
    <w:rsid w:val="00D878CA"/>
    <w:rsid w:val="00D91C2F"/>
    <w:rsid w:val="00D94DE2"/>
    <w:rsid w:val="00DA1DFA"/>
    <w:rsid w:val="00DA26CF"/>
    <w:rsid w:val="00DA31C9"/>
    <w:rsid w:val="00DA4F2F"/>
    <w:rsid w:val="00DA7154"/>
    <w:rsid w:val="00DB0B28"/>
    <w:rsid w:val="00DC0A6E"/>
    <w:rsid w:val="00DC3B44"/>
    <w:rsid w:val="00E00E9B"/>
    <w:rsid w:val="00E03A86"/>
    <w:rsid w:val="00E05865"/>
    <w:rsid w:val="00E20B12"/>
    <w:rsid w:val="00E27EC2"/>
    <w:rsid w:val="00E372D2"/>
    <w:rsid w:val="00E43A77"/>
    <w:rsid w:val="00E714D2"/>
    <w:rsid w:val="00E72BF0"/>
    <w:rsid w:val="00E81DB3"/>
    <w:rsid w:val="00E84358"/>
    <w:rsid w:val="00E84F8D"/>
    <w:rsid w:val="00E922D7"/>
    <w:rsid w:val="00E931BC"/>
    <w:rsid w:val="00E951E1"/>
    <w:rsid w:val="00E968C6"/>
    <w:rsid w:val="00E9705D"/>
    <w:rsid w:val="00EA1721"/>
    <w:rsid w:val="00EA3901"/>
    <w:rsid w:val="00EB3517"/>
    <w:rsid w:val="00EC5115"/>
    <w:rsid w:val="00ED0F28"/>
    <w:rsid w:val="00EE2BFD"/>
    <w:rsid w:val="00EE4955"/>
    <w:rsid w:val="00EF3D4B"/>
    <w:rsid w:val="00EF481D"/>
    <w:rsid w:val="00EF5982"/>
    <w:rsid w:val="00F03B0B"/>
    <w:rsid w:val="00F13BDF"/>
    <w:rsid w:val="00F144F5"/>
    <w:rsid w:val="00F15E77"/>
    <w:rsid w:val="00F31790"/>
    <w:rsid w:val="00F53CC5"/>
    <w:rsid w:val="00F60025"/>
    <w:rsid w:val="00F92683"/>
    <w:rsid w:val="00F95103"/>
    <w:rsid w:val="00F96AB0"/>
    <w:rsid w:val="00F97D2B"/>
    <w:rsid w:val="00FA00D1"/>
    <w:rsid w:val="00FA14CA"/>
    <w:rsid w:val="00FA1930"/>
    <w:rsid w:val="00FA4A9B"/>
    <w:rsid w:val="00FA5E40"/>
    <w:rsid w:val="00FB1184"/>
    <w:rsid w:val="00FB474F"/>
    <w:rsid w:val="00FB5A74"/>
    <w:rsid w:val="00FB626B"/>
    <w:rsid w:val="00FD413E"/>
    <w:rsid w:val="00FD4457"/>
    <w:rsid w:val="00FE1A3E"/>
    <w:rsid w:val="00FE4F02"/>
    <w:rsid w:val="00FE5F80"/>
    <w:rsid w:val="00FE6C5D"/>
    <w:rsid w:val="00FF6B3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508"/>
    <w:rPr>
      <w:rFonts w:eastAsia="Times New Roman" w:cs="Times New Roman"/>
      <w:sz w:val="20"/>
      <w:szCs w:val="20"/>
    </w:rPr>
  </w:style>
  <w:style w:type="paragraph" w:styleId="Heading2">
    <w:name w:val="heading 2"/>
    <w:basedOn w:val="Normal"/>
    <w:link w:val="Heading2Char"/>
    <w:qFormat/>
    <w:rsid w:val="005F36D4"/>
    <w:pPr>
      <w:outlineLvl w:val="1"/>
    </w:pPr>
    <w:rPr>
      <w:rFonts w:ascii="Times New Roman" w:hAnsi="Times New Roman"/>
      <w:b/>
      <w:bCs/>
      <w:color w:val="CC0000"/>
      <w:sz w:val="24"/>
      <w:szCs w:val="24"/>
      <w:lang w:val="en-GB" w:eastAsia="en-GB"/>
    </w:rPr>
  </w:style>
  <w:style w:type="paragraph" w:styleId="Heading3">
    <w:name w:val="heading 3"/>
    <w:basedOn w:val="Normal"/>
    <w:next w:val="Normal"/>
    <w:link w:val="Heading3Char"/>
    <w:uiPriority w:val="9"/>
    <w:semiHidden/>
    <w:unhideWhenUsed/>
    <w:qFormat/>
    <w:rsid w:val="00AB7D3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B2508"/>
    <w:pPr>
      <w:spacing w:after="40"/>
    </w:pPr>
    <w:rPr>
      <w:rFonts w:cs="Arial"/>
      <w:color w:val="000000"/>
      <w:sz w:val="24"/>
      <w:szCs w:val="24"/>
      <w:lang w:val="en-GB"/>
    </w:rPr>
  </w:style>
  <w:style w:type="paragraph" w:styleId="ListParagraph">
    <w:name w:val="List Paragraph"/>
    <w:basedOn w:val="Normal"/>
    <w:uiPriority w:val="34"/>
    <w:qFormat/>
    <w:rsid w:val="003B2508"/>
    <w:pPr>
      <w:ind w:left="720"/>
    </w:pPr>
    <w:rPr>
      <w:rFonts w:eastAsia="Calibri"/>
      <w:sz w:val="22"/>
      <w:lang w:val="en-GB"/>
    </w:rPr>
  </w:style>
  <w:style w:type="character" w:styleId="Hyperlink">
    <w:name w:val="Hyperlink"/>
    <w:basedOn w:val="DefaultParagraphFont"/>
    <w:semiHidden/>
    <w:rsid w:val="003B2508"/>
    <w:rPr>
      <w:rFonts w:cs="Times New Roman"/>
      <w:color w:val="0000FF"/>
      <w:u w:val="single"/>
    </w:rPr>
  </w:style>
  <w:style w:type="paragraph" w:styleId="FootnoteText">
    <w:name w:val="footnote text"/>
    <w:basedOn w:val="Normal"/>
    <w:link w:val="FootnoteTextChar"/>
    <w:semiHidden/>
    <w:rsid w:val="003B2508"/>
    <w:rPr>
      <w:lang w:val="en-GB"/>
    </w:rPr>
  </w:style>
  <w:style w:type="character" w:customStyle="1" w:styleId="FootnoteTextChar">
    <w:name w:val="Footnote Text Char"/>
    <w:basedOn w:val="DefaultParagraphFont"/>
    <w:link w:val="FootnoteText"/>
    <w:semiHidden/>
    <w:rsid w:val="003B2508"/>
    <w:rPr>
      <w:rFonts w:eastAsia="Times New Roman" w:cs="Times New Roman"/>
      <w:sz w:val="20"/>
      <w:szCs w:val="20"/>
      <w:lang w:val="en-GB"/>
    </w:rPr>
  </w:style>
  <w:style w:type="character" w:styleId="FootnoteReference">
    <w:name w:val="footnote reference"/>
    <w:basedOn w:val="DefaultParagraphFont"/>
    <w:semiHidden/>
    <w:rsid w:val="003B2508"/>
    <w:rPr>
      <w:vertAlign w:val="superscript"/>
    </w:rPr>
  </w:style>
  <w:style w:type="paragraph" w:styleId="Header">
    <w:name w:val="header"/>
    <w:basedOn w:val="Normal"/>
    <w:link w:val="HeaderChar"/>
    <w:uiPriority w:val="99"/>
    <w:unhideWhenUsed/>
    <w:rsid w:val="00E968C6"/>
    <w:pPr>
      <w:tabs>
        <w:tab w:val="center" w:pos="4513"/>
        <w:tab w:val="right" w:pos="9026"/>
      </w:tabs>
    </w:pPr>
  </w:style>
  <w:style w:type="character" w:customStyle="1" w:styleId="HeaderChar">
    <w:name w:val="Header Char"/>
    <w:basedOn w:val="DefaultParagraphFont"/>
    <w:link w:val="Header"/>
    <w:uiPriority w:val="99"/>
    <w:rsid w:val="00E968C6"/>
    <w:rPr>
      <w:rFonts w:eastAsia="Times New Roman" w:cs="Times New Roman"/>
      <w:sz w:val="20"/>
      <w:szCs w:val="20"/>
    </w:rPr>
  </w:style>
  <w:style w:type="paragraph" w:styleId="Footer">
    <w:name w:val="footer"/>
    <w:basedOn w:val="Normal"/>
    <w:link w:val="FooterChar"/>
    <w:uiPriority w:val="99"/>
    <w:unhideWhenUsed/>
    <w:rsid w:val="00E968C6"/>
    <w:pPr>
      <w:tabs>
        <w:tab w:val="center" w:pos="4513"/>
        <w:tab w:val="right" w:pos="9026"/>
      </w:tabs>
    </w:pPr>
  </w:style>
  <w:style w:type="character" w:customStyle="1" w:styleId="FooterChar">
    <w:name w:val="Footer Char"/>
    <w:basedOn w:val="DefaultParagraphFont"/>
    <w:link w:val="Footer"/>
    <w:uiPriority w:val="99"/>
    <w:rsid w:val="00E968C6"/>
    <w:rPr>
      <w:rFonts w:eastAsia="Times New Roman" w:cs="Times New Roman"/>
      <w:sz w:val="20"/>
      <w:szCs w:val="20"/>
    </w:rPr>
  </w:style>
  <w:style w:type="paragraph" w:styleId="BalloonText">
    <w:name w:val="Balloon Text"/>
    <w:basedOn w:val="Normal"/>
    <w:link w:val="BalloonTextChar"/>
    <w:uiPriority w:val="99"/>
    <w:semiHidden/>
    <w:unhideWhenUsed/>
    <w:rsid w:val="00CB28D5"/>
    <w:rPr>
      <w:rFonts w:ascii="Tahoma" w:hAnsi="Tahoma" w:cs="Tahoma"/>
      <w:sz w:val="16"/>
      <w:szCs w:val="16"/>
    </w:rPr>
  </w:style>
  <w:style w:type="character" w:customStyle="1" w:styleId="BalloonTextChar">
    <w:name w:val="Balloon Text Char"/>
    <w:basedOn w:val="DefaultParagraphFont"/>
    <w:link w:val="BalloonText"/>
    <w:uiPriority w:val="99"/>
    <w:semiHidden/>
    <w:rsid w:val="00CB28D5"/>
    <w:rPr>
      <w:rFonts w:ascii="Tahoma" w:eastAsia="Times New Roman" w:hAnsi="Tahoma" w:cs="Tahoma"/>
      <w:sz w:val="16"/>
      <w:szCs w:val="16"/>
    </w:rPr>
  </w:style>
  <w:style w:type="table" w:styleId="TableGrid">
    <w:name w:val="Table Grid"/>
    <w:basedOn w:val="TableNormal"/>
    <w:uiPriority w:val="59"/>
    <w:rsid w:val="00B12E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F36D4"/>
    <w:pPr>
      <w:autoSpaceDE w:val="0"/>
      <w:autoSpaceDN w:val="0"/>
      <w:adjustRightInd w:val="0"/>
    </w:pPr>
    <w:rPr>
      <w:rFonts w:ascii="Times New Roman" w:hAnsi="Times New Roman" w:cs="Times New Roman"/>
      <w:color w:val="000000"/>
      <w:sz w:val="24"/>
      <w:szCs w:val="24"/>
    </w:rPr>
  </w:style>
  <w:style w:type="character" w:customStyle="1" w:styleId="Heading2Char">
    <w:name w:val="Heading 2 Char"/>
    <w:basedOn w:val="DefaultParagraphFont"/>
    <w:link w:val="Heading2"/>
    <w:rsid w:val="005F36D4"/>
    <w:rPr>
      <w:rFonts w:ascii="Times New Roman" w:eastAsia="Times New Roman" w:hAnsi="Times New Roman" w:cs="Times New Roman"/>
      <w:b/>
      <w:bCs/>
      <w:color w:val="CC0000"/>
      <w:sz w:val="24"/>
      <w:szCs w:val="24"/>
      <w:lang w:val="en-GB" w:eastAsia="en-GB"/>
    </w:rPr>
  </w:style>
  <w:style w:type="paragraph" w:customStyle="1" w:styleId="RMSHeading3">
    <w:name w:val="RMS Heading 3"/>
    <w:basedOn w:val="Heading3"/>
    <w:rsid w:val="00AB7D3A"/>
    <w:pPr>
      <w:keepLines w:val="0"/>
      <w:spacing w:before="0"/>
    </w:pPr>
    <w:rPr>
      <w:rFonts w:ascii="Arial" w:eastAsia="Times New Roman" w:hAnsi="Arial" w:cs="Arial"/>
      <w:b w:val="0"/>
      <w:bCs w:val="0"/>
      <w:i/>
      <w:iCs/>
      <w:color w:val="auto"/>
      <w:sz w:val="24"/>
      <w:szCs w:val="24"/>
      <w:lang w:val="en-GB"/>
    </w:rPr>
  </w:style>
  <w:style w:type="character" w:customStyle="1" w:styleId="Heading3Char">
    <w:name w:val="Heading 3 Char"/>
    <w:basedOn w:val="DefaultParagraphFont"/>
    <w:link w:val="Heading3"/>
    <w:uiPriority w:val="9"/>
    <w:semiHidden/>
    <w:rsid w:val="00AB7D3A"/>
    <w:rPr>
      <w:rFonts w:asciiTheme="majorHAnsi" w:eastAsiaTheme="majorEastAsia" w:hAnsiTheme="majorHAnsi" w:cstheme="majorBidi"/>
      <w:b/>
      <w:bCs/>
      <w:color w:val="4F81BD" w:themeColor="accen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143780">
      <w:bodyDiv w:val="1"/>
      <w:marLeft w:val="0"/>
      <w:marRight w:val="0"/>
      <w:marTop w:val="0"/>
      <w:marBottom w:val="0"/>
      <w:divBdr>
        <w:top w:val="none" w:sz="0" w:space="0" w:color="auto"/>
        <w:left w:val="none" w:sz="0" w:space="0" w:color="auto"/>
        <w:bottom w:val="none" w:sz="0" w:space="0" w:color="auto"/>
        <w:right w:val="none" w:sz="0" w:space="0" w:color="auto"/>
      </w:divBdr>
    </w:div>
    <w:div w:id="35202378">
      <w:bodyDiv w:val="1"/>
      <w:marLeft w:val="0"/>
      <w:marRight w:val="0"/>
      <w:marTop w:val="0"/>
      <w:marBottom w:val="0"/>
      <w:divBdr>
        <w:top w:val="none" w:sz="0" w:space="0" w:color="auto"/>
        <w:left w:val="none" w:sz="0" w:space="0" w:color="auto"/>
        <w:bottom w:val="none" w:sz="0" w:space="0" w:color="auto"/>
        <w:right w:val="none" w:sz="0" w:space="0" w:color="auto"/>
      </w:divBdr>
    </w:div>
    <w:div w:id="53697851">
      <w:bodyDiv w:val="1"/>
      <w:marLeft w:val="0"/>
      <w:marRight w:val="0"/>
      <w:marTop w:val="0"/>
      <w:marBottom w:val="0"/>
      <w:divBdr>
        <w:top w:val="none" w:sz="0" w:space="0" w:color="auto"/>
        <w:left w:val="none" w:sz="0" w:space="0" w:color="auto"/>
        <w:bottom w:val="none" w:sz="0" w:space="0" w:color="auto"/>
        <w:right w:val="none" w:sz="0" w:space="0" w:color="auto"/>
      </w:divBdr>
    </w:div>
    <w:div w:id="67927774">
      <w:bodyDiv w:val="1"/>
      <w:marLeft w:val="0"/>
      <w:marRight w:val="0"/>
      <w:marTop w:val="0"/>
      <w:marBottom w:val="0"/>
      <w:divBdr>
        <w:top w:val="none" w:sz="0" w:space="0" w:color="auto"/>
        <w:left w:val="none" w:sz="0" w:space="0" w:color="auto"/>
        <w:bottom w:val="none" w:sz="0" w:space="0" w:color="auto"/>
        <w:right w:val="none" w:sz="0" w:space="0" w:color="auto"/>
      </w:divBdr>
    </w:div>
    <w:div w:id="68162221">
      <w:bodyDiv w:val="1"/>
      <w:marLeft w:val="0"/>
      <w:marRight w:val="0"/>
      <w:marTop w:val="0"/>
      <w:marBottom w:val="0"/>
      <w:divBdr>
        <w:top w:val="none" w:sz="0" w:space="0" w:color="auto"/>
        <w:left w:val="none" w:sz="0" w:space="0" w:color="auto"/>
        <w:bottom w:val="none" w:sz="0" w:space="0" w:color="auto"/>
        <w:right w:val="none" w:sz="0" w:space="0" w:color="auto"/>
      </w:divBdr>
    </w:div>
    <w:div w:id="152379224">
      <w:bodyDiv w:val="1"/>
      <w:marLeft w:val="0"/>
      <w:marRight w:val="0"/>
      <w:marTop w:val="0"/>
      <w:marBottom w:val="0"/>
      <w:divBdr>
        <w:top w:val="none" w:sz="0" w:space="0" w:color="auto"/>
        <w:left w:val="none" w:sz="0" w:space="0" w:color="auto"/>
        <w:bottom w:val="none" w:sz="0" w:space="0" w:color="auto"/>
        <w:right w:val="none" w:sz="0" w:space="0" w:color="auto"/>
      </w:divBdr>
    </w:div>
    <w:div w:id="205987546">
      <w:bodyDiv w:val="1"/>
      <w:marLeft w:val="0"/>
      <w:marRight w:val="0"/>
      <w:marTop w:val="0"/>
      <w:marBottom w:val="0"/>
      <w:divBdr>
        <w:top w:val="none" w:sz="0" w:space="0" w:color="auto"/>
        <w:left w:val="none" w:sz="0" w:space="0" w:color="auto"/>
        <w:bottom w:val="none" w:sz="0" w:space="0" w:color="auto"/>
        <w:right w:val="none" w:sz="0" w:space="0" w:color="auto"/>
      </w:divBdr>
    </w:div>
    <w:div w:id="213197816">
      <w:bodyDiv w:val="1"/>
      <w:marLeft w:val="0"/>
      <w:marRight w:val="0"/>
      <w:marTop w:val="0"/>
      <w:marBottom w:val="0"/>
      <w:divBdr>
        <w:top w:val="none" w:sz="0" w:space="0" w:color="auto"/>
        <w:left w:val="none" w:sz="0" w:space="0" w:color="auto"/>
        <w:bottom w:val="none" w:sz="0" w:space="0" w:color="auto"/>
        <w:right w:val="none" w:sz="0" w:space="0" w:color="auto"/>
      </w:divBdr>
    </w:div>
    <w:div w:id="246229116">
      <w:bodyDiv w:val="1"/>
      <w:marLeft w:val="0"/>
      <w:marRight w:val="0"/>
      <w:marTop w:val="0"/>
      <w:marBottom w:val="0"/>
      <w:divBdr>
        <w:top w:val="none" w:sz="0" w:space="0" w:color="auto"/>
        <w:left w:val="none" w:sz="0" w:space="0" w:color="auto"/>
        <w:bottom w:val="none" w:sz="0" w:space="0" w:color="auto"/>
        <w:right w:val="none" w:sz="0" w:space="0" w:color="auto"/>
      </w:divBdr>
    </w:div>
    <w:div w:id="358697998">
      <w:bodyDiv w:val="1"/>
      <w:marLeft w:val="0"/>
      <w:marRight w:val="0"/>
      <w:marTop w:val="0"/>
      <w:marBottom w:val="0"/>
      <w:divBdr>
        <w:top w:val="none" w:sz="0" w:space="0" w:color="auto"/>
        <w:left w:val="none" w:sz="0" w:space="0" w:color="auto"/>
        <w:bottom w:val="none" w:sz="0" w:space="0" w:color="auto"/>
        <w:right w:val="none" w:sz="0" w:space="0" w:color="auto"/>
      </w:divBdr>
    </w:div>
    <w:div w:id="363528342">
      <w:bodyDiv w:val="1"/>
      <w:marLeft w:val="0"/>
      <w:marRight w:val="0"/>
      <w:marTop w:val="0"/>
      <w:marBottom w:val="0"/>
      <w:divBdr>
        <w:top w:val="none" w:sz="0" w:space="0" w:color="auto"/>
        <w:left w:val="none" w:sz="0" w:space="0" w:color="auto"/>
        <w:bottom w:val="none" w:sz="0" w:space="0" w:color="auto"/>
        <w:right w:val="none" w:sz="0" w:space="0" w:color="auto"/>
      </w:divBdr>
    </w:div>
    <w:div w:id="397434877">
      <w:bodyDiv w:val="1"/>
      <w:marLeft w:val="0"/>
      <w:marRight w:val="0"/>
      <w:marTop w:val="0"/>
      <w:marBottom w:val="0"/>
      <w:divBdr>
        <w:top w:val="none" w:sz="0" w:space="0" w:color="auto"/>
        <w:left w:val="none" w:sz="0" w:space="0" w:color="auto"/>
        <w:bottom w:val="none" w:sz="0" w:space="0" w:color="auto"/>
        <w:right w:val="none" w:sz="0" w:space="0" w:color="auto"/>
      </w:divBdr>
    </w:div>
    <w:div w:id="511647607">
      <w:bodyDiv w:val="1"/>
      <w:marLeft w:val="0"/>
      <w:marRight w:val="0"/>
      <w:marTop w:val="0"/>
      <w:marBottom w:val="0"/>
      <w:divBdr>
        <w:top w:val="none" w:sz="0" w:space="0" w:color="auto"/>
        <w:left w:val="none" w:sz="0" w:space="0" w:color="auto"/>
        <w:bottom w:val="none" w:sz="0" w:space="0" w:color="auto"/>
        <w:right w:val="none" w:sz="0" w:space="0" w:color="auto"/>
      </w:divBdr>
    </w:div>
    <w:div w:id="517893096">
      <w:bodyDiv w:val="1"/>
      <w:marLeft w:val="0"/>
      <w:marRight w:val="0"/>
      <w:marTop w:val="0"/>
      <w:marBottom w:val="0"/>
      <w:divBdr>
        <w:top w:val="none" w:sz="0" w:space="0" w:color="auto"/>
        <w:left w:val="none" w:sz="0" w:space="0" w:color="auto"/>
        <w:bottom w:val="none" w:sz="0" w:space="0" w:color="auto"/>
        <w:right w:val="none" w:sz="0" w:space="0" w:color="auto"/>
      </w:divBdr>
    </w:div>
    <w:div w:id="601764083">
      <w:bodyDiv w:val="1"/>
      <w:marLeft w:val="0"/>
      <w:marRight w:val="0"/>
      <w:marTop w:val="0"/>
      <w:marBottom w:val="0"/>
      <w:divBdr>
        <w:top w:val="none" w:sz="0" w:space="0" w:color="auto"/>
        <w:left w:val="none" w:sz="0" w:space="0" w:color="auto"/>
        <w:bottom w:val="none" w:sz="0" w:space="0" w:color="auto"/>
        <w:right w:val="none" w:sz="0" w:space="0" w:color="auto"/>
      </w:divBdr>
    </w:div>
    <w:div w:id="646054554">
      <w:bodyDiv w:val="1"/>
      <w:marLeft w:val="0"/>
      <w:marRight w:val="0"/>
      <w:marTop w:val="0"/>
      <w:marBottom w:val="0"/>
      <w:divBdr>
        <w:top w:val="none" w:sz="0" w:space="0" w:color="auto"/>
        <w:left w:val="none" w:sz="0" w:space="0" w:color="auto"/>
        <w:bottom w:val="none" w:sz="0" w:space="0" w:color="auto"/>
        <w:right w:val="none" w:sz="0" w:space="0" w:color="auto"/>
      </w:divBdr>
    </w:div>
    <w:div w:id="677730007">
      <w:bodyDiv w:val="1"/>
      <w:marLeft w:val="0"/>
      <w:marRight w:val="0"/>
      <w:marTop w:val="0"/>
      <w:marBottom w:val="0"/>
      <w:divBdr>
        <w:top w:val="none" w:sz="0" w:space="0" w:color="auto"/>
        <w:left w:val="none" w:sz="0" w:space="0" w:color="auto"/>
        <w:bottom w:val="none" w:sz="0" w:space="0" w:color="auto"/>
        <w:right w:val="none" w:sz="0" w:space="0" w:color="auto"/>
      </w:divBdr>
    </w:div>
    <w:div w:id="726612418">
      <w:bodyDiv w:val="1"/>
      <w:marLeft w:val="0"/>
      <w:marRight w:val="0"/>
      <w:marTop w:val="0"/>
      <w:marBottom w:val="0"/>
      <w:divBdr>
        <w:top w:val="none" w:sz="0" w:space="0" w:color="auto"/>
        <w:left w:val="none" w:sz="0" w:space="0" w:color="auto"/>
        <w:bottom w:val="none" w:sz="0" w:space="0" w:color="auto"/>
        <w:right w:val="none" w:sz="0" w:space="0" w:color="auto"/>
      </w:divBdr>
    </w:div>
    <w:div w:id="793669238">
      <w:bodyDiv w:val="1"/>
      <w:marLeft w:val="0"/>
      <w:marRight w:val="0"/>
      <w:marTop w:val="0"/>
      <w:marBottom w:val="0"/>
      <w:divBdr>
        <w:top w:val="none" w:sz="0" w:space="0" w:color="auto"/>
        <w:left w:val="none" w:sz="0" w:space="0" w:color="auto"/>
        <w:bottom w:val="none" w:sz="0" w:space="0" w:color="auto"/>
        <w:right w:val="none" w:sz="0" w:space="0" w:color="auto"/>
      </w:divBdr>
    </w:div>
    <w:div w:id="841314707">
      <w:bodyDiv w:val="1"/>
      <w:marLeft w:val="0"/>
      <w:marRight w:val="0"/>
      <w:marTop w:val="0"/>
      <w:marBottom w:val="0"/>
      <w:divBdr>
        <w:top w:val="none" w:sz="0" w:space="0" w:color="auto"/>
        <w:left w:val="none" w:sz="0" w:space="0" w:color="auto"/>
        <w:bottom w:val="none" w:sz="0" w:space="0" w:color="auto"/>
        <w:right w:val="none" w:sz="0" w:space="0" w:color="auto"/>
      </w:divBdr>
    </w:div>
    <w:div w:id="857937155">
      <w:bodyDiv w:val="1"/>
      <w:marLeft w:val="0"/>
      <w:marRight w:val="0"/>
      <w:marTop w:val="0"/>
      <w:marBottom w:val="0"/>
      <w:divBdr>
        <w:top w:val="none" w:sz="0" w:space="0" w:color="auto"/>
        <w:left w:val="none" w:sz="0" w:space="0" w:color="auto"/>
        <w:bottom w:val="none" w:sz="0" w:space="0" w:color="auto"/>
        <w:right w:val="none" w:sz="0" w:space="0" w:color="auto"/>
      </w:divBdr>
    </w:div>
    <w:div w:id="895319460">
      <w:bodyDiv w:val="1"/>
      <w:marLeft w:val="0"/>
      <w:marRight w:val="0"/>
      <w:marTop w:val="0"/>
      <w:marBottom w:val="0"/>
      <w:divBdr>
        <w:top w:val="none" w:sz="0" w:space="0" w:color="auto"/>
        <w:left w:val="none" w:sz="0" w:space="0" w:color="auto"/>
        <w:bottom w:val="none" w:sz="0" w:space="0" w:color="auto"/>
        <w:right w:val="none" w:sz="0" w:space="0" w:color="auto"/>
      </w:divBdr>
    </w:div>
    <w:div w:id="989477486">
      <w:bodyDiv w:val="1"/>
      <w:marLeft w:val="0"/>
      <w:marRight w:val="0"/>
      <w:marTop w:val="0"/>
      <w:marBottom w:val="0"/>
      <w:divBdr>
        <w:top w:val="none" w:sz="0" w:space="0" w:color="auto"/>
        <w:left w:val="none" w:sz="0" w:space="0" w:color="auto"/>
        <w:bottom w:val="none" w:sz="0" w:space="0" w:color="auto"/>
        <w:right w:val="none" w:sz="0" w:space="0" w:color="auto"/>
      </w:divBdr>
    </w:div>
    <w:div w:id="1028338258">
      <w:bodyDiv w:val="1"/>
      <w:marLeft w:val="0"/>
      <w:marRight w:val="0"/>
      <w:marTop w:val="0"/>
      <w:marBottom w:val="0"/>
      <w:divBdr>
        <w:top w:val="none" w:sz="0" w:space="0" w:color="auto"/>
        <w:left w:val="none" w:sz="0" w:space="0" w:color="auto"/>
        <w:bottom w:val="none" w:sz="0" w:space="0" w:color="auto"/>
        <w:right w:val="none" w:sz="0" w:space="0" w:color="auto"/>
      </w:divBdr>
    </w:div>
    <w:div w:id="1038748026">
      <w:bodyDiv w:val="1"/>
      <w:marLeft w:val="0"/>
      <w:marRight w:val="0"/>
      <w:marTop w:val="0"/>
      <w:marBottom w:val="0"/>
      <w:divBdr>
        <w:top w:val="none" w:sz="0" w:space="0" w:color="auto"/>
        <w:left w:val="none" w:sz="0" w:space="0" w:color="auto"/>
        <w:bottom w:val="none" w:sz="0" w:space="0" w:color="auto"/>
        <w:right w:val="none" w:sz="0" w:space="0" w:color="auto"/>
      </w:divBdr>
    </w:div>
    <w:div w:id="1051805674">
      <w:bodyDiv w:val="1"/>
      <w:marLeft w:val="0"/>
      <w:marRight w:val="0"/>
      <w:marTop w:val="0"/>
      <w:marBottom w:val="0"/>
      <w:divBdr>
        <w:top w:val="none" w:sz="0" w:space="0" w:color="auto"/>
        <w:left w:val="none" w:sz="0" w:space="0" w:color="auto"/>
        <w:bottom w:val="none" w:sz="0" w:space="0" w:color="auto"/>
        <w:right w:val="none" w:sz="0" w:space="0" w:color="auto"/>
      </w:divBdr>
    </w:div>
    <w:div w:id="1066147390">
      <w:bodyDiv w:val="1"/>
      <w:marLeft w:val="0"/>
      <w:marRight w:val="0"/>
      <w:marTop w:val="0"/>
      <w:marBottom w:val="0"/>
      <w:divBdr>
        <w:top w:val="none" w:sz="0" w:space="0" w:color="auto"/>
        <w:left w:val="none" w:sz="0" w:space="0" w:color="auto"/>
        <w:bottom w:val="none" w:sz="0" w:space="0" w:color="auto"/>
        <w:right w:val="none" w:sz="0" w:space="0" w:color="auto"/>
      </w:divBdr>
    </w:div>
    <w:div w:id="1097364752">
      <w:bodyDiv w:val="1"/>
      <w:marLeft w:val="0"/>
      <w:marRight w:val="0"/>
      <w:marTop w:val="0"/>
      <w:marBottom w:val="0"/>
      <w:divBdr>
        <w:top w:val="none" w:sz="0" w:space="0" w:color="auto"/>
        <w:left w:val="none" w:sz="0" w:space="0" w:color="auto"/>
        <w:bottom w:val="none" w:sz="0" w:space="0" w:color="auto"/>
        <w:right w:val="none" w:sz="0" w:space="0" w:color="auto"/>
      </w:divBdr>
    </w:div>
    <w:div w:id="1125351169">
      <w:bodyDiv w:val="1"/>
      <w:marLeft w:val="0"/>
      <w:marRight w:val="0"/>
      <w:marTop w:val="0"/>
      <w:marBottom w:val="0"/>
      <w:divBdr>
        <w:top w:val="none" w:sz="0" w:space="0" w:color="auto"/>
        <w:left w:val="none" w:sz="0" w:space="0" w:color="auto"/>
        <w:bottom w:val="none" w:sz="0" w:space="0" w:color="auto"/>
        <w:right w:val="none" w:sz="0" w:space="0" w:color="auto"/>
      </w:divBdr>
    </w:div>
    <w:div w:id="1132478188">
      <w:bodyDiv w:val="1"/>
      <w:marLeft w:val="0"/>
      <w:marRight w:val="0"/>
      <w:marTop w:val="0"/>
      <w:marBottom w:val="0"/>
      <w:divBdr>
        <w:top w:val="none" w:sz="0" w:space="0" w:color="auto"/>
        <w:left w:val="none" w:sz="0" w:space="0" w:color="auto"/>
        <w:bottom w:val="none" w:sz="0" w:space="0" w:color="auto"/>
        <w:right w:val="none" w:sz="0" w:space="0" w:color="auto"/>
      </w:divBdr>
    </w:div>
    <w:div w:id="1157113637">
      <w:bodyDiv w:val="1"/>
      <w:marLeft w:val="0"/>
      <w:marRight w:val="0"/>
      <w:marTop w:val="0"/>
      <w:marBottom w:val="0"/>
      <w:divBdr>
        <w:top w:val="none" w:sz="0" w:space="0" w:color="auto"/>
        <w:left w:val="none" w:sz="0" w:space="0" w:color="auto"/>
        <w:bottom w:val="none" w:sz="0" w:space="0" w:color="auto"/>
        <w:right w:val="none" w:sz="0" w:space="0" w:color="auto"/>
      </w:divBdr>
    </w:div>
    <w:div w:id="1171988574">
      <w:bodyDiv w:val="1"/>
      <w:marLeft w:val="0"/>
      <w:marRight w:val="0"/>
      <w:marTop w:val="0"/>
      <w:marBottom w:val="0"/>
      <w:divBdr>
        <w:top w:val="none" w:sz="0" w:space="0" w:color="auto"/>
        <w:left w:val="none" w:sz="0" w:space="0" w:color="auto"/>
        <w:bottom w:val="none" w:sz="0" w:space="0" w:color="auto"/>
        <w:right w:val="none" w:sz="0" w:space="0" w:color="auto"/>
      </w:divBdr>
    </w:div>
    <w:div w:id="1232043354">
      <w:bodyDiv w:val="1"/>
      <w:marLeft w:val="0"/>
      <w:marRight w:val="0"/>
      <w:marTop w:val="0"/>
      <w:marBottom w:val="0"/>
      <w:divBdr>
        <w:top w:val="none" w:sz="0" w:space="0" w:color="auto"/>
        <w:left w:val="none" w:sz="0" w:space="0" w:color="auto"/>
        <w:bottom w:val="none" w:sz="0" w:space="0" w:color="auto"/>
        <w:right w:val="none" w:sz="0" w:space="0" w:color="auto"/>
      </w:divBdr>
    </w:div>
    <w:div w:id="1327129446">
      <w:bodyDiv w:val="1"/>
      <w:marLeft w:val="0"/>
      <w:marRight w:val="0"/>
      <w:marTop w:val="0"/>
      <w:marBottom w:val="0"/>
      <w:divBdr>
        <w:top w:val="none" w:sz="0" w:space="0" w:color="auto"/>
        <w:left w:val="none" w:sz="0" w:space="0" w:color="auto"/>
        <w:bottom w:val="none" w:sz="0" w:space="0" w:color="auto"/>
        <w:right w:val="none" w:sz="0" w:space="0" w:color="auto"/>
      </w:divBdr>
    </w:div>
    <w:div w:id="1396272229">
      <w:bodyDiv w:val="1"/>
      <w:marLeft w:val="0"/>
      <w:marRight w:val="0"/>
      <w:marTop w:val="0"/>
      <w:marBottom w:val="0"/>
      <w:divBdr>
        <w:top w:val="none" w:sz="0" w:space="0" w:color="auto"/>
        <w:left w:val="none" w:sz="0" w:space="0" w:color="auto"/>
        <w:bottom w:val="none" w:sz="0" w:space="0" w:color="auto"/>
        <w:right w:val="none" w:sz="0" w:space="0" w:color="auto"/>
      </w:divBdr>
    </w:div>
    <w:div w:id="1427650228">
      <w:bodyDiv w:val="1"/>
      <w:marLeft w:val="0"/>
      <w:marRight w:val="0"/>
      <w:marTop w:val="0"/>
      <w:marBottom w:val="0"/>
      <w:divBdr>
        <w:top w:val="none" w:sz="0" w:space="0" w:color="auto"/>
        <w:left w:val="none" w:sz="0" w:space="0" w:color="auto"/>
        <w:bottom w:val="none" w:sz="0" w:space="0" w:color="auto"/>
        <w:right w:val="none" w:sz="0" w:space="0" w:color="auto"/>
      </w:divBdr>
    </w:div>
    <w:div w:id="1465922509">
      <w:bodyDiv w:val="1"/>
      <w:marLeft w:val="0"/>
      <w:marRight w:val="0"/>
      <w:marTop w:val="0"/>
      <w:marBottom w:val="0"/>
      <w:divBdr>
        <w:top w:val="none" w:sz="0" w:space="0" w:color="auto"/>
        <w:left w:val="none" w:sz="0" w:space="0" w:color="auto"/>
        <w:bottom w:val="none" w:sz="0" w:space="0" w:color="auto"/>
        <w:right w:val="none" w:sz="0" w:space="0" w:color="auto"/>
      </w:divBdr>
    </w:div>
    <w:div w:id="1474523007">
      <w:bodyDiv w:val="1"/>
      <w:marLeft w:val="0"/>
      <w:marRight w:val="0"/>
      <w:marTop w:val="0"/>
      <w:marBottom w:val="0"/>
      <w:divBdr>
        <w:top w:val="none" w:sz="0" w:space="0" w:color="auto"/>
        <w:left w:val="none" w:sz="0" w:space="0" w:color="auto"/>
        <w:bottom w:val="none" w:sz="0" w:space="0" w:color="auto"/>
        <w:right w:val="none" w:sz="0" w:space="0" w:color="auto"/>
      </w:divBdr>
    </w:div>
    <w:div w:id="1511798592">
      <w:bodyDiv w:val="1"/>
      <w:marLeft w:val="0"/>
      <w:marRight w:val="0"/>
      <w:marTop w:val="0"/>
      <w:marBottom w:val="0"/>
      <w:divBdr>
        <w:top w:val="none" w:sz="0" w:space="0" w:color="auto"/>
        <w:left w:val="none" w:sz="0" w:space="0" w:color="auto"/>
        <w:bottom w:val="none" w:sz="0" w:space="0" w:color="auto"/>
        <w:right w:val="none" w:sz="0" w:space="0" w:color="auto"/>
      </w:divBdr>
    </w:div>
    <w:div w:id="1539123250">
      <w:bodyDiv w:val="1"/>
      <w:marLeft w:val="0"/>
      <w:marRight w:val="0"/>
      <w:marTop w:val="0"/>
      <w:marBottom w:val="0"/>
      <w:divBdr>
        <w:top w:val="none" w:sz="0" w:space="0" w:color="auto"/>
        <w:left w:val="none" w:sz="0" w:space="0" w:color="auto"/>
        <w:bottom w:val="none" w:sz="0" w:space="0" w:color="auto"/>
        <w:right w:val="none" w:sz="0" w:space="0" w:color="auto"/>
      </w:divBdr>
    </w:div>
    <w:div w:id="1540239303">
      <w:bodyDiv w:val="1"/>
      <w:marLeft w:val="0"/>
      <w:marRight w:val="0"/>
      <w:marTop w:val="0"/>
      <w:marBottom w:val="0"/>
      <w:divBdr>
        <w:top w:val="none" w:sz="0" w:space="0" w:color="auto"/>
        <w:left w:val="none" w:sz="0" w:space="0" w:color="auto"/>
        <w:bottom w:val="none" w:sz="0" w:space="0" w:color="auto"/>
        <w:right w:val="none" w:sz="0" w:space="0" w:color="auto"/>
      </w:divBdr>
    </w:div>
    <w:div w:id="1567375764">
      <w:bodyDiv w:val="1"/>
      <w:marLeft w:val="0"/>
      <w:marRight w:val="0"/>
      <w:marTop w:val="0"/>
      <w:marBottom w:val="0"/>
      <w:divBdr>
        <w:top w:val="none" w:sz="0" w:space="0" w:color="auto"/>
        <w:left w:val="none" w:sz="0" w:space="0" w:color="auto"/>
        <w:bottom w:val="none" w:sz="0" w:space="0" w:color="auto"/>
        <w:right w:val="none" w:sz="0" w:space="0" w:color="auto"/>
      </w:divBdr>
    </w:div>
    <w:div w:id="1573812137">
      <w:bodyDiv w:val="1"/>
      <w:marLeft w:val="0"/>
      <w:marRight w:val="0"/>
      <w:marTop w:val="0"/>
      <w:marBottom w:val="0"/>
      <w:divBdr>
        <w:top w:val="none" w:sz="0" w:space="0" w:color="auto"/>
        <w:left w:val="none" w:sz="0" w:space="0" w:color="auto"/>
        <w:bottom w:val="none" w:sz="0" w:space="0" w:color="auto"/>
        <w:right w:val="none" w:sz="0" w:space="0" w:color="auto"/>
      </w:divBdr>
    </w:div>
    <w:div w:id="1597205439">
      <w:bodyDiv w:val="1"/>
      <w:marLeft w:val="0"/>
      <w:marRight w:val="0"/>
      <w:marTop w:val="0"/>
      <w:marBottom w:val="0"/>
      <w:divBdr>
        <w:top w:val="none" w:sz="0" w:space="0" w:color="auto"/>
        <w:left w:val="none" w:sz="0" w:space="0" w:color="auto"/>
        <w:bottom w:val="none" w:sz="0" w:space="0" w:color="auto"/>
        <w:right w:val="none" w:sz="0" w:space="0" w:color="auto"/>
      </w:divBdr>
    </w:div>
    <w:div w:id="1606496411">
      <w:bodyDiv w:val="1"/>
      <w:marLeft w:val="0"/>
      <w:marRight w:val="0"/>
      <w:marTop w:val="0"/>
      <w:marBottom w:val="0"/>
      <w:divBdr>
        <w:top w:val="none" w:sz="0" w:space="0" w:color="auto"/>
        <w:left w:val="none" w:sz="0" w:space="0" w:color="auto"/>
        <w:bottom w:val="none" w:sz="0" w:space="0" w:color="auto"/>
        <w:right w:val="none" w:sz="0" w:space="0" w:color="auto"/>
      </w:divBdr>
    </w:div>
    <w:div w:id="1700742538">
      <w:bodyDiv w:val="1"/>
      <w:marLeft w:val="0"/>
      <w:marRight w:val="0"/>
      <w:marTop w:val="0"/>
      <w:marBottom w:val="0"/>
      <w:divBdr>
        <w:top w:val="none" w:sz="0" w:space="0" w:color="auto"/>
        <w:left w:val="none" w:sz="0" w:space="0" w:color="auto"/>
        <w:bottom w:val="none" w:sz="0" w:space="0" w:color="auto"/>
        <w:right w:val="none" w:sz="0" w:space="0" w:color="auto"/>
      </w:divBdr>
    </w:div>
    <w:div w:id="1742289874">
      <w:bodyDiv w:val="1"/>
      <w:marLeft w:val="0"/>
      <w:marRight w:val="0"/>
      <w:marTop w:val="0"/>
      <w:marBottom w:val="0"/>
      <w:divBdr>
        <w:top w:val="none" w:sz="0" w:space="0" w:color="auto"/>
        <w:left w:val="none" w:sz="0" w:space="0" w:color="auto"/>
        <w:bottom w:val="none" w:sz="0" w:space="0" w:color="auto"/>
        <w:right w:val="none" w:sz="0" w:space="0" w:color="auto"/>
      </w:divBdr>
    </w:div>
    <w:div w:id="1745182282">
      <w:bodyDiv w:val="1"/>
      <w:marLeft w:val="0"/>
      <w:marRight w:val="0"/>
      <w:marTop w:val="0"/>
      <w:marBottom w:val="0"/>
      <w:divBdr>
        <w:top w:val="none" w:sz="0" w:space="0" w:color="auto"/>
        <w:left w:val="none" w:sz="0" w:space="0" w:color="auto"/>
        <w:bottom w:val="none" w:sz="0" w:space="0" w:color="auto"/>
        <w:right w:val="none" w:sz="0" w:space="0" w:color="auto"/>
      </w:divBdr>
    </w:div>
    <w:div w:id="1769882574">
      <w:bodyDiv w:val="1"/>
      <w:marLeft w:val="0"/>
      <w:marRight w:val="0"/>
      <w:marTop w:val="0"/>
      <w:marBottom w:val="0"/>
      <w:divBdr>
        <w:top w:val="none" w:sz="0" w:space="0" w:color="auto"/>
        <w:left w:val="none" w:sz="0" w:space="0" w:color="auto"/>
        <w:bottom w:val="none" w:sz="0" w:space="0" w:color="auto"/>
        <w:right w:val="none" w:sz="0" w:space="0" w:color="auto"/>
      </w:divBdr>
    </w:div>
    <w:div w:id="1855001107">
      <w:bodyDiv w:val="1"/>
      <w:marLeft w:val="0"/>
      <w:marRight w:val="0"/>
      <w:marTop w:val="0"/>
      <w:marBottom w:val="0"/>
      <w:divBdr>
        <w:top w:val="none" w:sz="0" w:space="0" w:color="auto"/>
        <w:left w:val="none" w:sz="0" w:space="0" w:color="auto"/>
        <w:bottom w:val="none" w:sz="0" w:space="0" w:color="auto"/>
        <w:right w:val="none" w:sz="0" w:space="0" w:color="auto"/>
      </w:divBdr>
    </w:div>
    <w:div w:id="1908953094">
      <w:bodyDiv w:val="1"/>
      <w:marLeft w:val="0"/>
      <w:marRight w:val="0"/>
      <w:marTop w:val="0"/>
      <w:marBottom w:val="0"/>
      <w:divBdr>
        <w:top w:val="none" w:sz="0" w:space="0" w:color="auto"/>
        <w:left w:val="none" w:sz="0" w:space="0" w:color="auto"/>
        <w:bottom w:val="none" w:sz="0" w:space="0" w:color="auto"/>
        <w:right w:val="none" w:sz="0" w:space="0" w:color="auto"/>
      </w:divBdr>
    </w:div>
    <w:div w:id="1934900109">
      <w:bodyDiv w:val="1"/>
      <w:marLeft w:val="0"/>
      <w:marRight w:val="0"/>
      <w:marTop w:val="0"/>
      <w:marBottom w:val="0"/>
      <w:divBdr>
        <w:top w:val="none" w:sz="0" w:space="0" w:color="auto"/>
        <w:left w:val="none" w:sz="0" w:space="0" w:color="auto"/>
        <w:bottom w:val="none" w:sz="0" w:space="0" w:color="auto"/>
        <w:right w:val="none" w:sz="0" w:space="0" w:color="auto"/>
      </w:divBdr>
    </w:div>
    <w:div w:id="2007903097">
      <w:bodyDiv w:val="1"/>
      <w:marLeft w:val="0"/>
      <w:marRight w:val="0"/>
      <w:marTop w:val="0"/>
      <w:marBottom w:val="0"/>
      <w:divBdr>
        <w:top w:val="none" w:sz="0" w:space="0" w:color="auto"/>
        <w:left w:val="none" w:sz="0" w:space="0" w:color="auto"/>
        <w:bottom w:val="none" w:sz="0" w:space="0" w:color="auto"/>
        <w:right w:val="none" w:sz="0" w:space="0" w:color="auto"/>
      </w:divBdr>
    </w:div>
    <w:div w:id="2047018295">
      <w:bodyDiv w:val="1"/>
      <w:marLeft w:val="0"/>
      <w:marRight w:val="0"/>
      <w:marTop w:val="0"/>
      <w:marBottom w:val="0"/>
      <w:divBdr>
        <w:top w:val="none" w:sz="0" w:space="0" w:color="auto"/>
        <w:left w:val="none" w:sz="0" w:space="0" w:color="auto"/>
        <w:bottom w:val="none" w:sz="0" w:space="0" w:color="auto"/>
        <w:right w:val="none" w:sz="0" w:space="0" w:color="auto"/>
      </w:divBdr>
    </w:div>
    <w:div w:id="212946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ordsmanger@urc.org.uk"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co.gov.uk/for_organisations/data_protection.aspx" TargetMode="External"/><Relationship Id="rId4" Type="http://schemas.openxmlformats.org/officeDocument/2006/relationships/settings" Target="settings.xml"/><Relationship Id="rId9" Type="http://schemas.openxmlformats.org/officeDocument/2006/relationships/hyperlink" Target="http://www.webarchive.org.uk/ukwa/"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nationalarchives.gov.uk/information-management/legislation/data-protection.htm" TargetMode="External"/><Relationship Id="rId1" Type="http://schemas.openxmlformats.org/officeDocument/2006/relationships/hyperlink" Target="http://www.gotomypc.co.uk/remote_access/remote_a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1E4BD0-256F-4664-B6FD-C01A75C0E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3623</Words>
  <Characters>19351</Characters>
  <Application>Microsoft Office Word</Application>
  <DocSecurity>0</DocSecurity>
  <Lines>604</Lines>
  <Paragraphs>364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jenny.delves@urc</dc:creator>
  <cp:lastModifiedBy>jenny.delves@urc</cp:lastModifiedBy>
  <cp:revision>2</cp:revision>
  <cp:lastPrinted>2012-10-16T08:31:00Z</cp:lastPrinted>
  <dcterms:created xsi:type="dcterms:W3CDTF">2014-03-04T14:16:00Z</dcterms:created>
  <dcterms:modified xsi:type="dcterms:W3CDTF">2014-03-04T14:16:00Z</dcterms:modified>
</cp:coreProperties>
</file>